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CC98C" w14:textId="4EFD3B87" w:rsidR="004A11B0" w:rsidRDefault="004A11B0" w:rsidP="0095496F">
      <w:pPr>
        <w:spacing w:line="360" w:lineRule="auto"/>
        <w:jc w:val="center"/>
        <w:rPr>
          <w:rFonts w:asciiTheme="majorBidi" w:hAnsiTheme="majorBidi" w:cstheme="majorBidi"/>
          <w:b/>
          <w:bCs/>
          <w:sz w:val="32"/>
          <w:szCs w:val="32"/>
          <w:lang w:val="en-GB"/>
        </w:rPr>
      </w:pPr>
      <w:bookmarkStart w:id="0" w:name="_Hlk214979362"/>
      <w:r w:rsidRPr="004A11B0">
        <w:rPr>
          <w:rFonts w:asciiTheme="majorBidi" w:hAnsiTheme="majorBidi" w:cstheme="majorBidi"/>
          <w:b/>
          <w:bCs/>
          <w:sz w:val="32"/>
          <w:szCs w:val="32"/>
          <w:lang w:val="en-GB"/>
        </w:rPr>
        <w:t>Entrepreneurship in Smart Organizations</w:t>
      </w:r>
      <w:bookmarkEnd w:id="0"/>
      <w:r w:rsidRPr="004A11B0">
        <w:rPr>
          <w:rFonts w:asciiTheme="majorBidi" w:hAnsiTheme="majorBidi" w:cstheme="majorBidi"/>
          <w:b/>
          <w:bCs/>
          <w:sz w:val="32"/>
          <w:szCs w:val="32"/>
          <w:lang w:val="en-GB"/>
        </w:rPr>
        <w:t xml:space="preserve">: </w:t>
      </w:r>
      <w:bookmarkStart w:id="1" w:name="_Hlk214977079"/>
      <w:r w:rsidRPr="004A11B0">
        <w:rPr>
          <w:rFonts w:asciiTheme="majorBidi" w:hAnsiTheme="majorBidi" w:cstheme="majorBidi"/>
          <w:b/>
          <w:bCs/>
          <w:sz w:val="32"/>
          <w:szCs w:val="32"/>
          <w:lang w:val="en-GB"/>
        </w:rPr>
        <w:t xml:space="preserve">Drivers, Barriers, and Strategic Perspectives </w:t>
      </w:r>
      <w:bookmarkEnd w:id="1"/>
      <w:r w:rsidRPr="004A11B0">
        <w:rPr>
          <w:rFonts w:asciiTheme="majorBidi" w:hAnsiTheme="majorBidi" w:cstheme="majorBidi"/>
          <w:b/>
          <w:bCs/>
          <w:sz w:val="32"/>
          <w:szCs w:val="32"/>
          <w:lang w:val="en-GB"/>
        </w:rPr>
        <w:t>in the Digital Era</w:t>
      </w:r>
    </w:p>
    <w:p w14:paraId="2295A8A4" w14:textId="3D2092B7" w:rsidR="004A11B0" w:rsidRDefault="00253361" w:rsidP="00A711F7">
      <w:pPr>
        <w:spacing w:after="0" w:line="240" w:lineRule="auto"/>
        <w:jc w:val="center"/>
        <w:rPr>
          <w:rFonts w:asciiTheme="majorBidi" w:hAnsiTheme="majorBidi" w:cstheme="majorBidi"/>
          <w:b/>
          <w:bCs/>
          <w:sz w:val="28"/>
          <w:szCs w:val="28"/>
        </w:rPr>
      </w:pPr>
      <w:r>
        <w:rPr>
          <w:rFonts w:asciiTheme="majorBidi" w:hAnsiTheme="majorBidi" w:cstheme="majorBidi"/>
          <w:b/>
          <w:bCs/>
          <w:sz w:val="28"/>
          <w:szCs w:val="28"/>
        </w:rPr>
        <w:t>DAHMANI Meriem</w:t>
      </w:r>
    </w:p>
    <w:p w14:paraId="6A9535CE" w14:textId="7C1113DD" w:rsidR="00253361" w:rsidRDefault="00253361" w:rsidP="00253361">
      <w:pPr>
        <w:spacing w:line="240" w:lineRule="auto"/>
        <w:jc w:val="center"/>
        <w:rPr>
          <w:rFonts w:asciiTheme="majorBidi" w:hAnsiTheme="majorBidi" w:cstheme="majorBidi"/>
          <w:sz w:val="28"/>
          <w:szCs w:val="28"/>
          <w:lang w:val="en-GB"/>
        </w:rPr>
      </w:pPr>
      <w:r w:rsidRPr="00253361">
        <w:rPr>
          <w:rFonts w:asciiTheme="majorBidi" w:hAnsiTheme="majorBidi" w:cstheme="majorBidi"/>
          <w:sz w:val="28"/>
          <w:szCs w:val="28"/>
          <w:lang w:val="en-GB"/>
        </w:rPr>
        <w:t>University of Continuing Education, (Sidi Bel Abbes), Laboratory of Business Management and Economic Development -UFC Oran</w:t>
      </w:r>
    </w:p>
    <w:p w14:paraId="737359F1" w14:textId="122E627B" w:rsidR="00253361" w:rsidRDefault="00253361" w:rsidP="00A711F7">
      <w:pPr>
        <w:spacing w:after="0" w:line="240" w:lineRule="auto"/>
        <w:jc w:val="center"/>
        <w:rPr>
          <w:rFonts w:asciiTheme="majorBidi" w:hAnsiTheme="majorBidi" w:cstheme="majorBidi"/>
          <w:b/>
          <w:bCs/>
          <w:sz w:val="28"/>
          <w:szCs w:val="28"/>
          <w:lang w:val="en-GB"/>
        </w:rPr>
      </w:pPr>
      <w:r>
        <w:rPr>
          <w:rFonts w:asciiTheme="majorBidi" w:hAnsiTheme="majorBidi" w:cstheme="majorBidi"/>
          <w:b/>
          <w:bCs/>
          <w:sz w:val="28"/>
          <w:szCs w:val="28"/>
          <w:lang w:val="en-GB"/>
        </w:rPr>
        <w:t xml:space="preserve">BENMERZOUGA </w:t>
      </w:r>
      <w:proofErr w:type="spellStart"/>
      <w:r>
        <w:rPr>
          <w:rFonts w:asciiTheme="majorBidi" w:hAnsiTheme="majorBidi" w:cstheme="majorBidi"/>
          <w:b/>
          <w:bCs/>
          <w:sz w:val="28"/>
          <w:szCs w:val="28"/>
          <w:lang w:val="en-GB"/>
        </w:rPr>
        <w:t>Ouahida</w:t>
      </w:r>
      <w:proofErr w:type="spellEnd"/>
    </w:p>
    <w:p w14:paraId="102EFDBC" w14:textId="77777777" w:rsidR="00A711F7" w:rsidRDefault="00253361" w:rsidP="00A711F7">
      <w:pPr>
        <w:spacing w:after="0" w:line="240" w:lineRule="auto"/>
        <w:jc w:val="center"/>
        <w:rPr>
          <w:rFonts w:asciiTheme="majorBidi" w:hAnsiTheme="majorBidi" w:cstheme="majorBidi"/>
          <w:sz w:val="28"/>
          <w:szCs w:val="28"/>
          <w:lang w:val="en-GB"/>
        </w:rPr>
      </w:pPr>
      <w:r w:rsidRPr="00253361">
        <w:rPr>
          <w:rFonts w:asciiTheme="majorBidi" w:hAnsiTheme="majorBidi" w:cstheme="majorBidi"/>
          <w:sz w:val="28"/>
          <w:szCs w:val="28"/>
          <w:lang w:val="en-GB"/>
        </w:rPr>
        <w:t>Faculty of Economics, Management, and Commercial Sciences</w:t>
      </w:r>
      <w:r>
        <w:rPr>
          <w:rFonts w:asciiTheme="majorBidi" w:hAnsiTheme="majorBidi" w:cstheme="majorBidi"/>
          <w:sz w:val="28"/>
          <w:szCs w:val="28"/>
          <w:lang w:val="en-GB"/>
        </w:rPr>
        <w:t xml:space="preserve">, </w:t>
      </w:r>
    </w:p>
    <w:p w14:paraId="38193839" w14:textId="5E0EFFF4" w:rsidR="00253361" w:rsidRPr="00253361" w:rsidRDefault="00253361" w:rsidP="00A711F7">
      <w:pPr>
        <w:spacing w:after="0" w:line="240" w:lineRule="auto"/>
        <w:jc w:val="center"/>
        <w:rPr>
          <w:rFonts w:asciiTheme="majorBidi" w:hAnsiTheme="majorBidi" w:cstheme="majorBidi"/>
          <w:sz w:val="28"/>
          <w:szCs w:val="28"/>
          <w:lang w:val="en-GB"/>
        </w:rPr>
      </w:pPr>
      <w:proofErr w:type="spellStart"/>
      <w:r>
        <w:rPr>
          <w:rFonts w:asciiTheme="majorBidi" w:hAnsiTheme="majorBidi" w:cstheme="majorBidi"/>
          <w:sz w:val="28"/>
          <w:szCs w:val="28"/>
          <w:lang w:val="en-GB"/>
        </w:rPr>
        <w:t>Djillali</w:t>
      </w:r>
      <w:proofErr w:type="spellEnd"/>
      <w:r>
        <w:rPr>
          <w:rFonts w:asciiTheme="majorBidi" w:hAnsiTheme="majorBidi" w:cstheme="majorBidi"/>
          <w:sz w:val="28"/>
          <w:szCs w:val="28"/>
          <w:lang w:val="en-GB"/>
        </w:rPr>
        <w:t xml:space="preserve"> </w:t>
      </w:r>
      <w:proofErr w:type="spellStart"/>
      <w:r>
        <w:rPr>
          <w:rFonts w:asciiTheme="majorBidi" w:hAnsiTheme="majorBidi" w:cstheme="majorBidi"/>
          <w:sz w:val="28"/>
          <w:szCs w:val="28"/>
          <w:lang w:val="en-GB"/>
        </w:rPr>
        <w:t>Liabes</w:t>
      </w:r>
      <w:proofErr w:type="spellEnd"/>
      <w:r>
        <w:rPr>
          <w:rFonts w:asciiTheme="majorBidi" w:hAnsiTheme="majorBidi" w:cstheme="majorBidi"/>
          <w:sz w:val="28"/>
          <w:szCs w:val="28"/>
          <w:lang w:val="en-GB"/>
        </w:rPr>
        <w:t xml:space="preserve"> University</w:t>
      </w:r>
      <w:r w:rsidR="00A711F7">
        <w:rPr>
          <w:rFonts w:asciiTheme="majorBidi" w:hAnsiTheme="majorBidi" w:cstheme="majorBidi"/>
          <w:sz w:val="28"/>
          <w:szCs w:val="28"/>
          <w:lang w:val="en-GB"/>
        </w:rPr>
        <w:t xml:space="preserve"> (Sidi Bel Abbes)</w:t>
      </w:r>
    </w:p>
    <w:p w14:paraId="461793A0" w14:textId="1FE69EA7" w:rsidR="0095496F" w:rsidRDefault="0095496F" w:rsidP="00357BBF">
      <w:pPr>
        <w:spacing w:line="360" w:lineRule="auto"/>
        <w:jc w:val="both"/>
        <w:rPr>
          <w:rFonts w:asciiTheme="majorBidi" w:hAnsiTheme="majorBidi" w:cstheme="majorBidi"/>
          <w:b/>
          <w:bCs/>
          <w:sz w:val="28"/>
          <w:szCs w:val="28"/>
          <w:lang w:val="en-GB"/>
        </w:rPr>
      </w:pPr>
      <w:r>
        <w:rPr>
          <w:rFonts w:asciiTheme="majorBidi" w:hAnsiTheme="majorBidi" w:cstheme="majorBidi"/>
          <w:b/>
          <w:bCs/>
          <w:sz w:val="28"/>
          <w:szCs w:val="28"/>
          <w:lang w:val="en-GB"/>
        </w:rPr>
        <w:t xml:space="preserve">Abstract </w:t>
      </w:r>
    </w:p>
    <w:p w14:paraId="42295C78" w14:textId="4FC880EE" w:rsidR="0095496F" w:rsidRPr="0095496F" w:rsidRDefault="0095496F" w:rsidP="00253361">
      <w:pPr>
        <w:spacing w:line="276" w:lineRule="auto"/>
        <w:jc w:val="both"/>
        <w:rPr>
          <w:rFonts w:asciiTheme="majorBidi" w:hAnsiTheme="majorBidi" w:cstheme="majorBidi"/>
          <w:sz w:val="28"/>
          <w:szCs w:val="28"/>
          <w:lang w:val="en-GB"/>
        </w:rPr>
      </w:pPr>
      <w:r>
        <w:rPr>
          <w:rFonts w:asciiTheme="majorBidi" w:hAnsiTheme="majorBidi" w:cstheme="majorBidi"/>
          <w:sz w:val="28"/>
          <w:szCs w:val="28"/>
          <w:lang w:val="en-GB"/>
        </w:rPr>
        <w:t xml:space="preserve">         </w:t>
      </w:r>
      <w:r w:rsidRPr="0095496F">
        <w:rPr>
          <w:rFonts w:asciiTheme="majorBidi" w:hAnsiTheme="majorBidi" w:cstheme="majorBidi"/>
          <w:sz w:val="28"/>
          <w:szCs w:val="28"/>
          <w:lang w:val="en-GB"/>
        </w:rPr>
        <w:t>This study explores how digital transformation shapes entrepreneurship in Algerian organizations transitioning toward smart organizational models. Using a qualitative review of recent national studies and policy reports, the analysis examines digital drivers, organizational barriers, and strategic practices. Findings show that while Algeria has made progress in technological infrastructure and digital awareness, entrepreneurial impact remains limited due to skill shortages, resistance to change, inadequate cybersecurity readiness, and regulatory gaps. However, organizations that adopt strong digital leadership, invest in capability-building, and engage in collaborative innovation demonstrate greater readiness for digital entrepreneurship. Overall, the study concludes that advancing smart organizational entrepreneurship in Algeria requires improved digital skills, stronger infrastructure, modernized regulations, and innovation-oriented organizational cultures.</w:t>
      </w:r>
    </w:p>
    <w:p w14:paraId="095E84E4" w14:textId="4968E1C0" w:rsidR="0095496F" w:rsidRDefault="0095496F" w:rsidP="00253361">
      <w:pPr>
        <w:spacing w:line="276" w:lineRule="auto"/>
        <w:jc w:val="both"/>
        <w:rPr>
          <w:rFonts w:asciiTheme="majorBidi" w:hAnsiTheme="majorBidi" w:cstheme="majorBidi"/>
          <w:sz w:val="28"/>
          <w:szCs w:val="28"/>
          <w:lang w:val="en-GB"/>
        </w:rPr>
      </w:pPr>
      <w:r>
        <w:rPr>
          <w:rFonts w:asciiTheme="majorBidi" w:hAnsiTheme="majorBidi" w:cstheme="majorBidi"/>
          <w:b/>
          <w:bCs/>
          <w:sz w:val="28"/>
          <w:szCs w:val="28"/>
          <w:lang w:val="en-GB"/>
        </w:rPr>
        <w:t xml:space="preserve">Keywords: </w:t>
      </w:r>
      <w:r w:rsidR="00253361" w:rsidRPr="00253361">
        <w:rPr>
          <w:rFonts w:asciiTheme="majorBidi" w:hAnsiTheme="majorBidi" w:cstheme="majorBidi"/>
          <w:sz w:val="28"/>
          <w:szCs w:val="28"/>
          <w:lang w:val="en-GB"/>
        </w:rPr>
        <w:t>Digital Transformation; Entrepreneurship; Smart Organizations</w:t>
      </w:r>
      <w:r w:rsidR="00253361">
        <w:rPr>
          <w:rFonts w:asciiTheme="majorBidi" w:hAnsiTheme="majorBidi" w:cstheme="majorBidi"/>
          <w:sz w:val="28"/>
          <w:szCs w:val="28"/>
          <w:lang w:val="en-GB"/>
        </w:rPr>
        <w:t>, innovation</w:t>
      </w:r>
    </w:p>
    <w:p w14:paraId="19EFA066" w14:textId="7A8BB710" w:rsidR="00253361" w:rsidRDefault="00253361" w:rsidP="00253361">
      <w:pPr>
        <w:bidi/>
        <w:spacing w:line="360" w:lineRule="auto"/>
        <w:jc w:val="both"/>
        <w:rPr>
          <w:rFonts w:asciiTheme="majorBidi" w:hAnsiTheme="majorBidi" w:cstheme="majorBidi"/>
          <w:b/>
          <w:bCs/>
          <w:sz w:val="28"/>
          <w:szCs w:val="28"/>
          <w:rtl/>
          <w:lang w:val="en-GB" w:bidi="ar-DZ"/>
        </w:rPr>
      </w:pPr>
      <w:r>
        <w:rPr>
          <w:rFonts w:asciiTheme="majorBidi" w:hAnsiTheme="majorBidi" w:cstheme="majorBidi" w:hint="cs"/>
          <w:b/>
          <w:bCs/>
          <w:sz w:val="28"/>
          <w:szCs w:val="28"/>
          <w:rtl/>
          <w:lang w:val="en-GB" w:bidi="ar-DZ"/>
        </w:rPr>
        <w:t>الملخص</w:t>
      </w:r>
    </w:p>
    <w:p w14:paraId="20B0DB87" w14:textId="0987C923" w:rsidR="00253361" w:rsidRDefault="00253361" w:rsidP="00253361">
      <w:pPr>
        <w:bidi/>
        <w:spacing w:line="276" w:lineRule="auto"/>
        <w:jc w:val="both"/>
        <w:rPr>
          <w:rFonts w:asciiTheme="majorBidi" w:hAnsiTheme="majorBidi" w:cs="Times New Roman"/>
          <w:sz w:val="28"/>
          <w:szCs w:val="28"/>
          <w:rtl/>
          <w:lang w:val="en-GB" w:bidi="ar-DZ"/>
        </w:rPr>
      </w:pPr>
      <w:r w:rsidRPr="00253361">
        <w:rPr>
          <w:rFonts w:asciiTheme="majorBidi" w:hAnsiTheme="majorBidi" w:cs="Times New Roman" w:hint="cs"/>
          <w:sz w:val="28"/>
          <w:szCs w:val="28"/>
          <w:rtl/>
          <w:lang w:val="en-GB" w:bidi="ar-DZ"/>
        </w:rPr>
        <w:t>تهدف</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هذه</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الدراسة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إلى</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تحليل</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تأثير</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التحول</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الرقمي</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على</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ريادة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الأعمال</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داخل</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المؤسسات</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الجزائرية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الساعية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للتحول</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إلى</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منظمات</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ذكية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وباعتماد</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منهج</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نوعي</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يستند</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إلى</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مراجعة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أحدث</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الدراسات</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الوطنية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والتقارير</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الرسمية،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تتناول</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الدراسة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محددات</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التطور</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الريادي</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من</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خلال</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ثلاثة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أبعاد</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أساسية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محفّزات</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التحول</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الرقمي،</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والمعوقات</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التنظيمية،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والممارسات</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الاستراتيجية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الداعمة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تشير</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النتائج</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إلى</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أن</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الجزائر</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حققت</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تقدماً</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ملحوظاً</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في</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البنية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التحتية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الرقمية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ودرجة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الوعي</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التكنولوجي،</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إلا</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أن</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الأثر</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الريادي</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للتحول</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الرقمي</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لا</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يزال</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محدوداً</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بفعل</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نقص</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المهارات،</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ومقاومة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التغيير،</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وضعف</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جاهزية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الأمن</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السيبراني،</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إلى</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جانب</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فجوات</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تشريعية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كما</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تبرز</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النتائج</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أن</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المؤسسات</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التي</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تتبنى</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قيادة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رقمية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فعّالة،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وتستثمر</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في</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تنمية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القدرات،</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وتنخرط</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في</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شبكات</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الابتكار</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التعاوني،</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تُظهر</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مستوى</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أعلى</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من</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الجاهزية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لريادة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الأعمال</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الرقمية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وتخلص</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الدراسة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إلى</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أن</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تعزيز</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الريادة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في</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المنظمات</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الذكية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بالجزائر</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يستلزم</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تطوير</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المهارات</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الرقمية،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وتحسين</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البنية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التحتية،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وتحديث</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الإطار</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التشريعي،</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وتعزيز</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ثقافات</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تنظيمية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محفّزة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للابتكار</w:t>
      </w:r>
      <w:r w:rsidRPr="00253361">
        <w:rPr>
          <w:rFonts w:asciiTheme="majorBidi" w:hAnsiTheme="majorBidi" w:cs="Times New Roman"/>
          <w:sz w:val="28"/>
          <w:szCs w:val="28"/>
          <w:rtl/>
          <w:lang w:val="en-GB" w:bidi="ar-DZ"/>
        </w:rPr>
        <w:t>.</w:t>
      </w:r>
    </w:p>
    <w:p w14:paraId="6159920B" w14:textId="194DF008" w:rsidR="00253361" w:rsidRPr="00253361" w:rsidRDefault="00253361" w:rsidP="00253361">
      <w:pPr>
        <w:bidi/>
        <w:spacing w:line="276" w:lineRule="auto"/>
        <w:jc w:val="both"/>
        <w:rPr>
          <w:rFonts w:asciiTheme="majorBidi" w:hAnsiTheme="majorBidi" w:cstheme="majorBidi" w:hint="cs"/>
          <w:sz w:val="28"/>
          <w:szCs w:val="28"/>
          <w:rtl/>
          <w:lang w:val="en-GB" w:bidi="ar-DZ"/>
        </w:rPr>
      </w:pPr>
      <w:r w:rsidRPr="00253361">
        <w:rPr>
          <w:rFonts w:asciiTheme="majorBidi" w:hAnsiTheme="majorBidi" w:cs="Times New Roman" w:hint="cs"/>
          <w:b/>
          <w:bCs/>
          <w:sz w:val="28"/>
          <w:szCs w:val="28"/>
          <w:rtl/>
          <w:lang w:val="en-GB" w:bidi="ar-DZ"/>
        </w:rPr>
        <w:t>الكلمات المفتاحية</w:t>
      </w:r>
      <w:r>
        <w:rPr>
          <w:rFonts w:asciiTheme="majorBidi" w:hAnsiTheme="majorBidi" w:cs="Times New Roman" w:hint="cs"/>
          <w:sz w:val="28"/>
          <w:szCs w:val="28"/>
          <w:rtl/>
          <w:lang w:val="en-GB" w:bidi="ar-DZ"/>
        </w:rPr>
        <w:t xml:space="preserve">: </w:t>
      </w:r>
      <w:r w:rsidRPr="00253361">
        <w:rPr>
          <w:rFonts w:asciiTheme="majorBidi" w:hAnsiTheme="majorBidi" w:cs="Times New Roman" w:hint="cs"/>
          <w:sz w:val="28"/>
          <w:szCs w:val="28"/>
          <w:rtl/>
          <w:lang w:val="en-GB" w:bidi="ar-DZ"/>
        </w:rPr>
        <w:t>التحول</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الرقمي؛</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ريادة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الأعمال؛</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المنظمات</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الذكية؛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الجزائر؛</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القيادة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الرقمية؛</w:t>
      </w:r>
      <w:r w:rsidRPr="00253361">
        <w:rPr>
          <w:rFonts w:asciiTheme="majorBidi" w:hAnsiTheme="majorBidi" w:cs="Times New Roman"/>
          <w:sz w:val="28"/>
          <w:szCs w:val="28"/>
          <w:rtl/>
          <w:lang w:val="en-GB" w:bidi="ar-DZ"/>
        </w:rPr>
        <w:t xml:space="preserve"> </w:t>
      </w:r>
      <w:r w:rsidRPr="00253361">
        <w:rPr>
          <w:rFonts w:asciiTheme="majorBidi" w:hAnsiTheme="majorBidi" w:cs="Times New Roman" w:hint="cs"/>
          <w:sz w:val="28"/>
          <w:szCs w:val="28"/>
          <w:rtl/>
          <w:lang w:val="en-GB" w:bidi="ar-DZ"/>
        </w:rPr>
        <w:t>الابتكار؛</w:t>
      </w:r>
      <w:r w:rsidRPr="00253361">
        <w:rPr>
          <w:rFonts w:asciiTheme="majorBidi" w:hAnsiTheme="majorBidi" w:cs="Times New Roman"/>
          <w:sz w:val="28"/>
          <w:szCs w:val="28"/>
          <w:rtl/>
          <w:lang w:val="en-GB" w:bidi="ar-DZ"/>
        </w:rPr>
        <w:t xml:space="preserve"> </w:t>
      </w:r>
    </w:p>
    <w:p w14:paraId="77B7C448" w14:textId="5F7D6A96" w:rsidR="00281B2C" w:rsidRPr="00281B2C" w:rsidRDefault="00281B2C" w:rsidP="00357BBF">
      <w:pPr>
        <w:pStyle w:val="Paragraphedeliste"/>
        <w:numPr>
          <w:ilvl w:val="0"/>
          <w:numId w:val="1"/>
        </w:numPr>
        <w:spacing w:line="360" w:lineRule="auto"/>
        <w:jc w:val="both"/>
        <w:rPr>
          <w:rFonts w:asciiTheme="majorBidi" w:hAnsiTheme="majorBidi" w:cstheme="majorBidi"/>
          <w:b/>
          <w:bCs/>
          <w:sz w:val="28"/>
          <w:szCs w:val="28"/>
          <w:lang w:val="en-GB" w:bidi="ar-DZ"/>
        </w:rPr>
      </w:pPr>
      <w:r w:rsidRPr="00281B2C">
        <w:rPr>
          <w:rFonts w:asciiTheme="majorBidi" w:hAnsiTheme="majorBidi" w:cstheme="majorBidi"/>
          <w:b/>
          <w:bCs/>
          <w:sz w:val="28"/>
          <w:szCs w:val="28"/>
          <w:lang w:val="en-GB" w:bidi="ar-DZ"/>
        </w:rPr>
        <w:lastRenderedPageBreak/>
        <w:t xml:space="preserve">Introduction </w:t>
      </w:r>
    </w:p>
    <w:p w14:paraId="222CEEC2" w14:textId="7BFBA0C5" w:rsidR="00281B2C" w:rsidRPr="00281B2C" w:rsidRDefault="00281B2C" w:rsidP="00357BBF">
      <w:pPr>
        <w:spacing w:line="360" w:lineRule="auto"/>
        <w:jc w:val="both"/>
        <w:rPr>
          <w:rFonts w:asciiTheme="majorBidi" w:hAnsiTheme="majorBidi" w:cstheme="majorBidi"/>
          <w:sz w:val="28"/>
          <w:szCs w:val="28"/>
          <w:lang w:val="en-GB" w:bidi="ar-DZ"/>
        </w:rPr>
      </w:pPr>
      <w:r>
        <w:rPr>
          <w:rFonts w:asciiTheme="majorBidi" w:hAnsiTheme="majorBidi" w:cstheme="majorBidi"/>
          <w:sz w:val="28"/>
          <w:szCs w:val="28"/>
          <w:lang w:val="en-GB" w:bidi="ar-DZ"/>
        </w:rPr>
        <w:t xml:space="preserve">        </w:t>
      </w:r>
      <w:r w:rsidRPr="00281B2C">
        <w:rPr>
          <w:rFonts w:asciiTheme="majorBidi" w:hAnsiTheme="majorBidi" w:cstheme="majorBidi"/>
          <w:sz w:val="28"/>
          <w:szCs w:val="28"/>
          <w:lang w:val="en-GB" w:bidi="ar-DZ"/>
        </w:rPr>
        <w:t xml:space="preserve">The rise of digital transformation has fundamentally reshaped the nature of modern organizations, creating what scholars describe as </w:t>
      </w:r>
      <w:r>
        <w:rPr>
          <w:rFonts w:asciiTheme="majorBidi" w:hAnsiTheme="majorBidi" w:cstheme="majorBidi"/>
          <w:sz w:val="28"/>
          <w:szCs w:val="28"/>
          <w:lang w:val="en-GB" w:bidi="ar-DZ"/>
        </w:rPr>
        <w:t>innovative</w:t>
      </w:r>
      <w:r w:rsidRPr="00281B2C">
        <w:rPr>
          <w:rFonts w:asciiTheme="majorBidi" w:hAnsiTheme="majorBidi" w:cstheme="majorBidi"/>
          <w:sz w:val="28"/>
          <w:szCs w:val="28"/>
          <w:lang w:val="en-GB" w:bidi="ar-DZ"/>
        </w:rPr>
        <w:t xml:space="preserve"> organizations—entities that integrate advanced digital technologies into their operational, strategic, and decision-making processes (</w:t>
      </w:r>
      <w:proofErr w:type="spellStart"/>
      <w:r w:rsidRPr="00281B2C">
        <w:rPr>
          <w:rFonts w:asciiTheme="majorBidi" w:hAnsiTheme="majorBidi" w:cstheme="majorBidi"/>
          <w:sz w:val="28"/>
          <w:szCs w:val="28"/>
          <w:lang w:val="en-GB" w:bidi="ar-DZ"/>
        </w:rPr>
        <w:t>Maroufkhani</w:t>
      </w:r>
      <w:proofErr w:type="spellEnd"/>
      <w:r w:rsidRPr="00281B2C">
        <w:rPr>
          <w:rFonts w:asciiTheme="majorBidi" w:hAnsiTheme="majorBidi" w:cstheme="majorBidi"/>
          <w:sz w:val="28"/>
          <w:szCs w:val="28"/>
          <w:lang w:val="en-GB" w:bidi="ar-DZ"/>
        </w:rPr>
        <w:t xml:space="preserve"> et al., 2022). Technologies such as artificial intelligence (AI), big data analytics, the Internet of Things (IoT), cloud computing, and automation now form the backbone of organizational intelligence and innovation (Bharadwaj et al., 2013).</w:t>
      </w:r>
    </w:p>
    <w:p w14:paraId="3F9EA80F" w14:textId="014D0255" w:rsidR="00281B2C" w:rsidRPr="00281B2C" w:rsidRDefault="00281B2C" w:rsidP="00357BBF">
      <w:pPr>
        <w:spacing w:line="360" w:lineRule="auto"/>
        <w:jc w:val="both"/>
        <w:rPr>
          <w:rFonts w:asciiTheme="majorBidi" w:hAnsiTheme="majorBidi" w:cstheme="majorBidi"/>
          <w:sz w:val="28"/>
          <w:szCs w:val="28"/>
          <w:lang w:val="en-GB" w:bidi="ar-DZ"/>
        </w:rPr>
      </w:pPr>
      <w:r>
        <w:rPr>
          <w:rFonts w:asciiTheme="majorBidi" w:hAnsiTheme="majorBidi" w:cstheme="majorBidi"/>
          <w:sz w:val="28"/>
          <w:szCs w:val="28"/>
          <w:lang w:val="en-GB" w:bidi="ar-DZ"/>
        </w:rPr>
        <w:t xml:space="preserve">         </w:t>
      </w:r>
      <w:r w:rsidRPr="00281B2C">
        <w:rPr>
          <w:rFonts w:asciiTheme="majorBidi" w:hAnsiTheme="majorBidi" w:cstheme="majorBidi"/>
          <w:sz w:val="28"/>
          <w:szCs w:val="28"/>
          <w:lang w:val="en-GB" w:bidi="ar-DZ"/>
        </w:rPr>
        <w:t xml:space="preserve">Within these digitally enhanced environments, entrepreneurship emerges as a key organizational capability, enabling firms to innovate, identify new opportunities, and maintain competitive advantage (Nambisan et al., 2019). Entrepreneurship in </w:t>
      </w:r>
      <w:r>
        <w:rPr>
          <w:rFonts w:asciiTheme="majorBidi" w:hAnsiTheme="majorBidi" w:cstheme="majorBidi"/>
          <w:sz w:val="28"/>
          <w:szCs w:val="28"/>
          <w:lang w:val="en-GB" w:bidi="ar-DZ"/>
        </w:rPr>
        <w:t>innovative</w:t>
      </w:r>
      <w:r w:rsidRPr="00281B2C">
        <w:rPr>
          <w:rFonts w:asciiTheme="majorBidi" w:hAnsiTheme="majorBidi" w:cstheme="majorBidi"/>
          <w:sz w:val="28"/>
          <w:szCs w:val="28"/>
          <w:lang w:val="en-GB" w:bidi="ar-DZ"/>
        </w:rPr>
        <w:t xml:space="preserve"> organizations includes intrapreneurship, digital opportunity creation, and the design of new value propositions driven by data and technology (von </w:t>
      </w:r>
      <w:proofErr w:type="spellStart"/>
      <w:r w:rsidRPr="00281B2C">
        <w:rPr>
          <w:rFonts w:asciiTheme="majorBidi" w:hAnsiTheme="majorBidi" w:cstheme="majorBidi"/>
          <w:sz w:val="28"/>
          <w:szCs w:val="28"/>
          <w:lang w:val="en-GB" w:bidi="ar-DZ"/>
        </w:rPr>
        <w:t>Briel</w:t>
      </w:r>
      <w:proofErr w:type="spellEnd"/>
      <w:r w:rsidRPr="00281B2C">
        <w:rPr>
          <w:rFonts w:asciiTheme="majorBidi" w:hAnsiTheme="majorBidi" w:cstheme="majorBidi"/>
          <w:sz w:val="28"/>
          <w:szCs w:val="28"/>
          <w:lang w:val="en-GB" w:bidi="ar-DZ"/>
        </w:rPr>
        <w:t xml:space="preserve"> et al., 2018).</w:t>
      </w:r>
    </w:p>
    <w:p w14:paraId="183AA435" w14:textId="33C67002" w:rsidR="00281B2C" w:rsidRPr="00281B2C" w:rsidRDefault="00281B2C" w:rsidP="00357BBF">
      <w:pPr>
        <w:spacing w:line="360" w:lineRule="auto"/>
        <w:jc w:val="both"/>
        <w:rPr>
          <w:rFonts w:asciiTheme="majorBidi" w:hAnsiTheme="majorBidi" w:cstheme="majorBidi"/>
          <w:sz w:val="28"/>
          <w:szCs w:val="28"/>
          <w:lang w:val="en-GB" w:bidi="ar-DZ"/>
        </w:rPr>
      </w:pPr>
      <w:r>
        <w:rPr>
          <w:rFonts w:asciiTheme="majorBidi" w:hAnsiTheme="majorBidi" w:cstheme="majorBidi"/>
          <w:sz w:val="28"/>
          <w:szCs w:val="28"/>
          <w:lang w:val="en-GB" w:bidi="ar-DZ"/>
        </w:rPr>
        <w:t xml:space="preserve">         </w:t>
      </w:r>
      <w:r w:rsidRPr="00281B2C">
        <w:rPr>
          <w:rFonts w:asciiTheme="majorBidi" w:hAnsiTheme="majorBidi" w:cstheme="majorBidi"/>
          <w:sz w:val="28"/>
          <w:szCs w:val="28"/>
          <w:lang w:val="en-GB" w:bidi="ar-DZ"/>
        </w:rPr>
        <w:t>However, digital transformation produces both drivers and barriers for entrepreneurial activity. While digital infrastructure, data-driven systems, and innovation-oriented cultures enhance entrepreneurial potential, organizations also face challenges such as skill gaps, resistance to change, cybersecurity risks, and high technological costs (OECD, 2021; World Economic Forum, 2020).</w:t>
      </w:r>
    </w:p>
    <w:p w14:paraId="5B872DAF" w14:textId="2A48DBC9" w:rsidR="00281B2C" w:rsidRPr="00281B2C" w:rsidRDefault="00281B2C" w:rsidP="00357BBF">
      <w:pPr>
        <w:spacing w:line="360" w:lineRule="auto"/>
        <w:jc w:val="both"/>
        <w:rPr>
          <w:rFonts w:asciiTheme="majorBidi" w:hAnsiTheme="majorBidi" w:cstheme="majorBidi"/>
          <w:sz w:val="28"/>
          <w:szCs w:val="28"/>
          <w:lang w:val="en-GB" w:bidi="ar-DZ"/>
        </w:rPr>
      </w:pPr>
      <w:r>
        <w:rPr>
          <w:rFonts w:asciiTheme="majorBidi" w:hAnsiTheme="majorBidi" w:cstheme="majorBidi"/>
          <w:sz w:val="28"/>
          <w:szCs w:val="28"/>
          <w:lang w:val="en-GB" w:bidi="ar-DZ"/>
        </w:rPr>
        <w:t xml:space="preserve">           </w:t>
      </w:r>
      <w:r w:rsidRPr="00281B2C">
        <w:rPr>
          <w:rFonts w:asciiTheme="majorBidi" w:hAnsiTheme="majorBidi" w:cstheme="majorBidi"/>
          <w:sz w:val="28"/>
          <w:szCs w:val="28"/>
          <w:lang w:val="en-GB" w:bidi="ar-DZ"/>
        </w:rPr>
        <w:t>Given this complexity, organizations must adopt strategic perspectives to ensure that digital transformation translates into real entrepreneurial performance (</w:t>
      </w:r>
      <w:proofErr w:type="spellStart"/>
      <w:r w:rsidRPr="00281B2C">
        <w:rPr>
          <w:rFonts w:asciiTheme="majorBidi" w:hAnsiTheme="majorBidi" w:cstheme="majorBidi"/>
          <w:sz w:val="28"/>
          <w:szCs w:val="28"/>
          <w:lang w:val="en-GB" w:bidi="ar-DZ"/>
        </w:rPr>
        <w:t>Autio</w:t>
      </w:r>
      <w:proofErr w:type="spellEnd"/>
      <w:r w:rsidRPr="00281B2C">
        <w:rPr>
          <w:rFonts w:asciiTheme="majorBidi" w:hAnsiTheme="majorBidi" w:cstheme="majorBidi"/>
          <w:sz w:val="28"/>
          <w:szCs w:val="28"/>
          <w:lang w:val="en-GB" w:bidi="ar-DZ"/>
        </w:rPr>
        <w:t xml:space="preserve"> &amp; Nambisan, 2021).</w:t>
      </w:r>
      <w:r>
        <w:rPr>
          <w:rFonts w:asciiTheme="majorBidi" w:hAnsiTheme="majorBidi" w:cstheme="majorBidi"/>
          <w:sz w:val="28"/>
          <w:szCs w:val="28"/>
          <w:lang w:val="en-GB" w:bidi="ar-DZ"/>
        </w:rPr>
        <w:t xml:space="preserve"> </w:t>
      </w:r>
      <w:r w:rsidRPr="00281B2C">
        <w:rPr>
          <w:rFonts w:asciiTheme="majorBidi" w:hAnsiTheme="majorBidi" w:cstheme="majorBidi"/>
          <w:sz w:val="28"/>
          <w:szCs w:val="28"/>
          <w:lang w:val="en-GB" w:bidi="ar-DZ"/>
        </w:rPr>
        <w:t>Therefore, the research addresses the following question:</w:t>
      </w:r>
    </w:p>
    <w:p w14:paraId="05028793" w14:textId="0C33488D" w:rsidR="00281B2C" w:rsidRPr="00281B2C" w:rsidRDefault="00281B2C" w:rsidP="0095496F">
      <w:pPr>
        <w:spacing w:line="360" w:lineRule="auto"/>
        <w:jc w:val="center"/>
        <w:rPr>
          <w:rFonts w:asciiTheme="majorBidi" w:hAnsiTheme="majorBidi" w:cstheme="majorBidi"/>
          <w:b/>
          <w:bCs/>
          <w:i/>
          <w:iCs/>
          <w:sz w:val="28"/>
          <w:szCs w:val="28"/>
          <w:lang w:val="en-GB" w:bidi="ar-DZ"/>
        </w:rPr>
      </w:pPr>
      <w:r w:rsidRPr="00281B2C">
        <w:rPr>
          <w:rFonts w:asciiTheme="majorBidi" w:hAnsiTheme="majorBidi" w:cstheme="majorBidi"/>
          <w:b/>
          <w:bCs/>
          <w:i/>
          <w:iCs/>
          <w:sz w:val="28"/>
          <w:szCs w:val="28"/>
          <w:lang w:val="en-GB" w:bidi="ar-DZ"/>
        </w:rPr>
        <w:t xml:space="preserve">How do digital drivers, organizational barriers, and strategic approaches shape entrepreneurship in </w:t>
      </w:r>
      <w:r>
        <w:rPr>
          <w:rFonts w:asciiTheme="majorBidi" w:hAnsiTheme="majorBidi" w:cstheme="majorBidi"/>
          <w:b/>
          <w:bCs/>
          <w:i/>
          <w:iCs/>
          <w:sz w:val="28"/>
          <w:szCs w:val="28"/>
          <w:lang w:val="en-GB" w:bidi="ar-DZ"/>
        </w:rPr>
        <w:t>innovative</w:t>
      </w:r>
      <w:r w:rsidRPr="00281B2C">
        <w:rPr>
          <w:rFonts w:asciiTheme="majorBidi" w:hAnsiTheme="majorBidi" w:cstheme="majorBidi"/>
          <w:b/>
          <w:bCs/>
          <w:i/>
          <w:iCs/>
          <w:sz w:val="28"/>
          <w:szCs w:val="28"/>
          <w:lang w:val="en-GB" w:bidi="ar-DZ"/>
        </w:rPr>
        <w:t xml:space="preserve"> organizations in the digital era?</w:t>
      </w:r>
    </w:p>
    <w:p w14:paraId="258A8957" w14:textId="42DA52BC" w:rsidR="00281B2C" w:rsidRPr="00281B2C" w:rsidRDefault="00281B2C" w:rsidP="00357BBF">
      <w:pPr>
        <w:spacing w:line="360" w:lineRule="auto"/>
        <w:jc w:val="both"/>
        <w:rPr>
          <w:rFonts w:asciiTheme="majorBidi" w:hAnsiTheme="majorBidi" w:cstheme="majorBidi"/>
          <w:sz w:val="28"/>
          <w:szCs w:val="28"/>
          <w:lang w:val="en-GB" w:bidi="ar-DZ"/>
        </w:rPr>
      </w:pPr>
      <w:r w:rsidRPr="00281B2C">
        <w:rPr>
          <w:rFonts w:asciiTheme="majorBidi" w:hAnsiTheme="majorBidi" w:cstheme="majorBidi"/>
          <w:sz w:val="28"/>
          <w:szCs w:val="28"/>
          <w:lang w:val="en-GB" w:bidi="ar-DZ"/>
        </w:rPr>
        <w:t xml:space="preserve">However, to answer this question, I set </w:t>
      </w:r>
      <w:r>
        <w:rPr>
          <w:rFonts w:asciiTheme="majorBidi" w:hAnsiTheme="majorBidi" w:cstheme="majorBidi"/>
          <w:sz w:val="28"/>
          <w:szCs w:val="28"/>
          <w:lang w:val="en-GB" w:bidi="ar-DZ"/>
        </w:rPr>
        <w:t>three</w:t>
      </w:r>
      <w:r w:rsidRPr="00281B2C">
        <w:rPr>
          <w:rFonts w:asciiTheme="majorBidi" w:hAnsiTheme="majorBidi" w:cstheme="majorBidi"/>
          <w:sz w:val="28"/>
          <w:szCs w:val="28"/>
          <w:lang w:val="en-GB" w:bidi="ar-DZ"/>
        </w:rPr>
        <w:t xml:space="preserve"> hypotheses as follows:</w:t>
      </w:r>
    </w:p>
    <w:p w14:paraId="42083BC3" w14:textId="7810D80B" w:rsidR="00281B2C" w:rsidRPr="00281B2C" w:rsidRDefault="00281B2C" w:rsidP="00357BBF">
      <w:pPr>
        <w:pStyle w:val="Paragraphedeliste"/>
        <w:numPr>
          <w:ilvl w:val="0"/>
          <w:numId w:val="2"/>
        </w:numPr>
        <w:spacing w:line="360" w:lineRule="auto"/>
        <w:jc w:val="both"/>
        <w:rPr>
          <w:rFonts w:asciiTheme="majorBidi" w:hAnsiTheme="majorBidi" w:cstheme="majorBidi"/>
          <w:sz w:val="28"/>
          <w:szCs w:val="28"/>
          <w:lang w:val="en-GB" w:bidi="ar-DZ"/>
        </w:rPr>
      </w:pPr>
      <w:r w:rsidRPr="00281B2C">
        <w:rPr>
          <w:rFonts w:asciiTheme="majorBidi" w:hAnsiTheme="majorBidi" w:cstheme="majorBidi"/>
          <w:sz w:val="28"/>
          <w:szCs w:val="28"/>
          <w:lang w:val="en-GB" w:bidi="ar-DZ"/>
        </w:rPr>
        <w:t xml:space="preserve">Digital transformation drivers positively influence entrepreneurship in </w:t>
      </w:r>
      <w:r>
        <w:rPr>
          <w:rFonts w:asciiTheme="majorBidi" w:hAnsiTheme="majorBidi" w:cstheme="majorBidi"/>
          <w:sz w:val="28"/>
          <w:szCs w:val="28"/>
          <w:lang w:val="en-GB" w:bidi="ar-DZ"/>
        </w:rPr>
        <w:t>innovative</w:t>
      </w:r>
      <w:r w:rsidRPr="00281B2C">
        <w:rPr>
          <w:rFonts w:asciiTheme="majorBidi" w:hAnsiTheme="majorBidi" w:cstheme="majorBidi"/>
          <w:sz w:val="28"/>
          <w:szCs w:val="28"/>
          <w:lang w:val="en-GB" w:bidi="ar-DZ"/>
        </w:rPr>
        <w:t xml:space="preserve"> organizations.</w:t>
      </w:r>
    </w:p>
    <w:p w14:paraId="2657E1F5" w14:textId="74D7936F" w:rsidR="00281B2C" w:rsidRPr="00281B2C" w:rsidRDefault="00281B2C" w:rsidP="00357BBF">
      <w:pPr>
        <w:pStyle w:val="Paragraphedeliste"/>
        <w:numPr>
          <w:ilvl w:val="0"/>
          <w:numId w:val="2"/>
        </w:numPr>
        <w:spacing w:line="360" w:lineRule="auto"/>
        <w:jc w:val="both"/>
        <w:rPr>
          <w:rFonts w:asciiTheme="majorBidi" w:hAnsiTheme="majorBidi" w:cstheme="majorBidi"/>
          <w:sz w:val="28"/>
          <w:szCs w:val="28"/>
          <w:lang w:val="en-GB" w:bidi="ar-DZ"/>
        </w:rPr>
      </w:pPr>
      <w:r w:rsidRPr="00281B2C">
        <w:rPr>
          <w:rFonts w:asciiTheme="majorBidi" w:hAnsiTheme="majorBidi" w:cstheme="majorBidi"/>
          <w:sz w:val="28"/>
          <w:szCs w:val="28"/>
          <w:lang w:val="en-GB" w:bidi="ar-DZ"/>
        </w:rPr>
        <w:lastRenderedPageBreak/>
        <w:t xml:space="preserve">Organizational barriers negatively affect entrepreneurship in </w:t>
      </w:r>
      <w:r>
        <w:rPr>
          <w:rFonts w:asciiTheme="majorBidi" w:hAnsiTheme="majorBidi" w:cstheme="majorBidi"/>
          <w:sz w:val="28"/>
          <w:szCs w:val="28"/>
          <w:lang w:val="en-GB" w:bidi="ar-DZ"/>
        </w:rPr>
        <w:t>innovative</w:t>
      </w:r>
      <w:r w:rsidRPr="00281B2C">
        <w:rPr>
          <w:rFonts w:asciiTheme="majorBidi" w:hAnsiTheme="majorBidi" w:cstheme="majorBidi"/>
          <w:sz w:val="28"/>
          <w:szCs w:val="28"/>
          <w:lang w:val="en-GB" w:bidi="ar-DZ"/>
        </w:rPr>
        <w:t xml:space="preserve"> organizations.</w:t>
      </w:r>
    </w:p>
    <w:p w14:paraId="7D08999E" w14:textId="60DD5030" w:rsidR="004A11B0" w:rsidRDefault="00281B2C" w:rsidP="00357BBF">
      <w:pPr>
        <w:pStyle w:val="Paragraphedeliste"/>
        <w:numPr>
          <w:ilvl w:val="0"/>
          <w:numId w:val="2"/>
        </w:numPr>
        <w:spacing w:line="360" w:lineRule="auto"/>
        <w:jc w:val="both"/>
        <w:rPr>
          <w:rFonts w:asciiTheme="majorBidi" w:hAnsiTheme="majorBidi" w:cstheme="majorBidi"/>
          <w:sz w:val="28"/>
          <w:szCs w:val="28"/>
          <w:lang w:val="en-GB" w:bidi="ar-DZ"/>
        </w:rPr>
      </w:pPr>
      <w:r w:rsidRPr="00281B2C">
        <w:rPr>
          <w:rFonts w:asciiTheme="majorBidi" w:hAnsiTheme="majorBidi" w:cstheme="majorBidi"/>
          <w:sz w:val="28"/>
          <w:szCs w:val="28"/>
          <w:lang w:val="en-GB" w:bidi="ar-DZ"/>
        </w:rPr>
        <w:t xml:space="preserve">Strategic digital approaches enhance entrepreneurial performance in </w:t>
      </w:r>
      <w:r>
        <w:rPr>
          <w:rFonts w:asciiTheme="majorBidi" w:hAnsiTheme="majorBidi" w:cstheme="majorBidi"/>
          <w:sz w:val="28"/>
          <w:szCs w:val="28"/>
          <w:lang w:val="en-GB" w:bidi="ar-DZ"/>
        </w:rPr>
        <w:t>innovative</w:t>
      </w:r>
      <w:r w:rsidRPr="00281B2C">
        <w:rPr>
          <w:rFonts w:asciiTheme="majorBidi" w:hAnsiTheme="majorBidi" w:cstheme="majorBidi"/>
          <w:sz w:val="28"/>
          <w:szCs w:val="28"/>
          <w:lang w:val="en-GB" w:bidi="ar-DZ"/>
        </w:rPr>
        <w:t xml:space="preserve"> organizations.</w:t>
      </w:r>
    </w:p>
    <w:p w14:paraId="21641990" w14:textId="31B3565E" w:rsidR="002805D2" w:rsidRPr="002805D2" w:rsidRDefault="002805D2" w:rsidP="00357BBF">
      <w:pPr>
        <w:spacing w:line="360" w:lineRule="auto"/>
        <w:jc w:val="both"/>
        <w:rPr>
          <w:rFonts w:asciiTheme="majorBidi" w:hAnsiTheme="majorBidi" w:cstheme="majorBidi"/>
          <w:sz w:val="28"/>
          <w:szCs w:val="28"/>
          <w:lang w:val="en-GB" w:bidi="ar-DZ"/>
        </w:rPr>
      </w:pPr>
      <w:r w:rsidRPr="002805D2">
        <w:rPr>
          <w:rFonts w:asciiTheme="majorBidi" w:hAnsiTheme="majorBidi" w:cstheme="majorBidi"/>
          <w:sz w:val="28"/>
          <w:szCs w:val="28"/>
          <w:lang w:val="en-GB" w:bidi="ar-DZ"/>
        </w:rPr>
        <w:t>It explains how digital drivers, organizational barriers, and strategic perspectives interact to influence entrepreneurship in smart organizations.</w:t>
      </w:r>
    </w:p>
    <w:p w14:paraId="561AA29A" w14:textId="2AFA40B8" w:rsidR="0046548E" w:rsidRDefault="0046548E" w:rsidP="00357BBF">
      <w:pPr>
        <w:pStyle w:val="Paragraphedeliste"/>
        <w:numPr>
          <w:ilvl w:val="0"/>
          <w:numId w:val="1"/>
        </w:numPr>
        <w:spacing w:line="360" w:lineRule="auto"/>
        <w:jc w:val="both"/>
        <w:rPr>
          <w:rFonts w:asciiTheme="majorBidi" w:hAnsiTheme="majorBidi" w:cstheme="majorBidi"/>
          <w:b/>
          <w:bCs/>
          <w:sz w:val="28"/>
          <w:szCs w:val="28"/>
          <w:lang w:val="en-GB" w:bidi="ar-DZ"/>
        </w:rPr>
      </w:pPr>
      <w:r w:rsidRPr="0046548E">
        <w:rPr>
          <w:rFonts w:asciiTheme="majorBidi" w:hAnsiTheme="majorBidi" w:cstheme="majorBidi"/>
          <w:b/>
          <w:bCs/>
          <w:sz w:val="28"/>
          <w:szCs w:val="28"/>
          <w:lang w:val="en-GB" w:bidi="ar-DZ"/>
        </w:rPr>
        <w:t>Literature review:</w:t>
      </w:r>
    </w:p>
    <w:p w14:paraId="2A46FD48" w14:textId="77777777" w:rsidR="00091EEF" w:rsidRPr="00965E32" w:rsidRDefault="00091EEF" w:rsidP="00357BBF">
      <w:pPr>
        <w:pStyle w:val="Paragraphedeliste"/>
        <w:numPr>
          <w:ilvl w:val="1"/>
          <w:numId w:val="1"/>
        </w:numPr>
        <w:spacing w:line="360" w:lineRule="auto"/>
        <w:jc w:val="both"/>
        <w:rPr>
          <w:rFonts w:asciiTheme="majorBidi" w:hAnsiTheme="majorBidi" w:cstheme="majorBidi"/>
          <w:sz w:val="28"/>
          <w:szCs w:val="28"/>
          <w:lang w:val="en-GB"/>
        </w:rPr>
      </w:pPr>
      <w:r w:rsidRPr="00965E32">
        <w:rPr>
          <w:rFonts w:asciiTheme="majorBidi" w:hAnsiTheme="majorBidi" w:cstheme="majorBidi"/>
          <w:b/>
          <w:bCs/>
          <w:sz w:val="28"/>
          <w:szCs w:val="28"/>
          <w:lang w:val="en-GB"/>
        </w:rPr>
        <w:t xml:space="preserve">Wang, Z., et al (2023):  </w:t>
      </w:r>
      <w:r w:rsidRPr="00965E32">
        <w:rPr>
          <w:rFonts w:asciiTheme="majorBidi" w:hAnsiTheme="majorBidi" w:cstheme="majorBidi"/>
          <w:sz w:val="28"/>
          <w:szCs w:val="28"/>
          <w:lang w:val="en-GB"/>
        </w:rPr>
        <w:t>Th</w:t>
      </w:r>
      <w:r>
        <w:rPr>
          <w:rFonts w:asciiTheme="majorBidi" w:hAnsiTheme="majorBidi" w:cstheme="majorBidi"/>
          <w:sz w:val="28"/>
          <w:szCs w:val="28"/>
          <w:lang w:val="en-GB"/>
        </w:rPr>
        <w:t>eir</w:t>
      </w:r>
      <w:r w:rsidRPr="00965E32">
        <w:rPr>
          <w:rFonts w:asciiTheme="majorBidi" w:hAnsiTheme="majorBidi" w:cstheme="majorBidi"/>
          <w:sz w:val="28"/>
          <w:szCs w:val="28"/>
          <w:lang w:val="en-GB"/>
        </w:rPr>
        <w:t xml:space="preserve"> study </w:t>
      </w:r>
      <w:proofErr w:type="spellStart"/>
      <w:r w:rsidRPr="00965E32">
        <w:rPr>
          <w:rFonts w:asciiTheme="majorBidi" w:hAnsiTheme="majorBidi" w:cstheme="majorBidi"/>
          <w:sz w:val="28"/>
          <w:szCs w:val="28"/>
          <w:lang w:val="en-GB"/>
        </w:rPr>
        <w:t>analyze</w:t>
      </w:r>
      <w:r>
        <w:rPr>
          <w:rFonts w:asciiTheme="majorBidi" w:hAnsiTheme="majorBidi" w:cstheme="majorBidi"/>
          <w:sz w:val="28"/>
          <w:szCs w:val="28"/>
          <w:lang w:val="en-GB"/>
        </w:rPr>
        <w:t>d</w:t>
      </w:r>
      <w:proofErr w:type="spellEnd"/>
      <w:r w:rsidRPr="00965E32">
        <w:rPr>
          <w:rFonts w:asciiTheme="majorBidi" w:hAnsiTheme="majorBidi" w:cstheme="majorBidi"/>
          <w:sz w:val="28"/>
          <w:szCs w:val="28"/>
          <w:lang w:val="en-GB"/>
        </w:rPr>
        <w:t xml:space="preserve"> the impact of digitalization on business performance within business innovation. Th</w:t>
      </w:r>
      <w:r>
        <w:rPr>
          <w:rFonts w:asciiTheme="majorBidi" w:hAnsiTheme="majorBidi" w:cstheme="majorBidi"/>
          <w:sz w:val="28"/>
          <w:szCs w:val="28"/>
          <w:lang w:val="en-GB"/>
        </w:rPr>
        <w:t>e</w:t>
      </w:r>
      <w:r w:rsidRPr="00965E32">
        <w:rPr>
          <w:rFonts w:asciiTheme="majorBidi" w:hAnsiTheme="majorBidi" w:cstheme="majorBidi"/>
          <w:sz w:val="28"/>
          <w:szCs w:val="28"/>
          <w:lang w:val="en-GB"/>
        </w:rPr>
        <w:t xml:space="preserve"> study applied an ordinary least </w:t>
      </w:r>
      <w:r>
        <w:rPr>
          <w:rFonts w:asciiTheme="majorBidi" w:hAnsiTheme="majorBidi" w:cstheme="majorBidi"/>
          <w:sz w:val="28"/>
          <w:szCs w:val="28"/>
          <w:lang w:val="en-GB"/>
        </w:rPr>
        <w:t>squares</w:t>
      </w:r>
      <w:r w:rsidRPr="00965E32">
        <w:rPr>
          <w:rFonts w:asciiTheme="majorBidi" w:hAnsiTheme="majorBidi" w:cstheme="majorBidi"/>
          <w:sz w:val="28"/>
          <w:szCs w:val="28"/>
          <w:lang w:val="en-GB"/>
        </w:rPr>
        <w:t xml:space="preserve"> regression model and an intermediary to explore </w:t>
      </w:r>
      <w:r>
        <w:rPr>
          <w:rFonts w:asciiTheme="majorBidi" w:hAnsiTheme="majorBidi" w:cstheme="majorBidi"/>
          <w:sz w:val="28"/>
          <w:szCs w:val="28"/>
          <w:lang w:val="en-GB"/>
        </w:rPr>
        <w:t xml:space="preserve">the </w:t>
      </w:r>
      <w:r w:rsidRPr="00965E32">
        <w:rPr>
          <w:rFonts w:asciiTheme="majorBidi" w:hAnsiTheme="majorBidi" w:cstheme="majorBidi"/>
          <w:sz w:val="28"/>
          <w:szCs w:val="28"/>
          <w:lang w:val="en-GB"/>
        </w:rPr>
        <w:t>relationship in the chain of digital capability–business model innovation–company performance. The object of</w:t>
      </w:r>
      <w:r>
        <w:rPr>
          <w:rFonts w:asciiTheme="majorBidi" w:hAnsiTheme="majorBidi" w:cstheme="majorBidi"/>
          <w:sz w:val="28"/>
          <w:szCs w:val="28"/>
          <w:lang w:val="en-GB"/>
        </w:rPr>
        <w:t xml:space="preserve"> their</w:t>
      </w:r>
      <w:r w:rsidRPr="00965E32">
        <w:rPr>
          <w:rFonts w:asciiTheme="majorBidi" w:hAnsiTheme="majorBidi" w:cstheme="majorBidi"/>
          <w:sz w:val="28"/>
          <w:szCs w:val="28"/>
          <w:lang w:val="en-GB"/>
        </w:rPr>
        <w:t xml:space="preserve"> investigation was 1663 listed A-share companies </w:t>
      </w:r>
      <w:r>
        <w:rPr>
          <w:rFonts w:asciiTheme="majorBidi" w:hAnsiTheme="majorBidi" w:cstheme="majorBidi"/>
          <w:sz w:val="28"/>
          <w:szCs w:val="28"/>
          <w:lang w:val="en-GB"/>
        </w:rPr>
        <w:t>in the software and information technology service sectors in Shanghai and Shenzhen</w:t>
      </w:r>
      <w:r w:rsidRPr="00965E32">
        <w:rPr>
          <w:rFonts w:asciiTheme="majorBidi" w:hAnsiTheme="majorBidi" w:cstheme="majorBidi"/>
          <w:sz w:val="28"/>
          <w:szCs w:val="28"/>
          <w:lang w:val="en-GB"/>
        </w:rPr>
        <w:t xml:space="preserve">. The results showed that digital capabilities could be divided into three dimensions according to the hierarchical relationship: (1) basic digital capabilities, (2) digital operation capabilities, and (3) digital integration capabilities, all of which significantly positively affected enterprise performance. Furthermore, while business model innovation significantly positively affected corporate performance, it was also driven by the preceding variables of digital capabilities. Business model innovation enhanced the positive impact of basic digital capabilities, digital operation capabilities, and digital integration capabilities on </w:t>
      </w:r>
      <w:r>
        <w:rPr>
          <w:rFonts w:asciiTheme="majorBidi" w:hAnsiTheme="majorBidi" w:cstheme="majorBidi"/>
          <w:sz w:val="28"/>
          <w:szCs w:val="28"/>
          <w:lang w:val="en-GB"/>
        </w:rPr>
        <w:t xml:space="preserve">the </w:t>
      </w:r>
      <w:r w:rsidRPr="00965E32">
        <w:rPr>
          <w:rFonts w:asciiTheme="majorBidi" w:hAnsiTheme="majorBidi" w:cstheme="majorBidi"/>
          <w:sz w:val="28"/>
          <w:szCs w:val="28"/>
          <w:lang w:val="en-GB"/>
        </w:rPr>
        <w:t xml:space="preserve">company’s performance. Considering the empirical results, this study </w:t>
      </w:r>
      <w:r>
        <w:rPr>
          <w:rFonts w:asciiTheme="majorBidi" w:hAnsiTheme="majorBidi" w:cstheme="majorBidi"/>
          <w:sz w:val="28"/>
          <w:szCs w:val="28"/>
          <w:lang w:val="en-GB"/>
        </w:rPr>
        <w:t xml:space="preserve">underscores that the government should promote digital skills development, create supportive regulatory environments, expand access to funding for innovation, foster partnerships between businesses and technology providers, and encourage collaboration between businesses, all of </w:t>
      </w:r>
      <w:r w:rsidRPr="00965E32">
        <w:rPr>
          <w:rFonts w:asciiTheme="majorBidi" w:hAnsiTheme="majorBidi" w:cstheme="majorBidi"/>
          <w:sz w:val="28"/>
          <w:szCs w:val="28"/>
          <w:lang w:val="en-GB"/>
        </w:rPr>
        <w:t>which are conducive to extending digitalization within the business innovation model and improving business performance.</w:t>
      </w:r>
    </w:p>
    <w:p w14:paraId="006F7FBD" w14:textId="74A3B51A" w:rsidR="00091EEF" w:rsidRDefault="00091EEF" w:rsidP="00357BBF">
      <w:pPr>
        <w:pStyle w:val="Paragraphedeliste"/>
        <w:numPr>
          <w:ilvl w:val="1"/>
          <w:numId w:val="1"/>
        </w:numPr>
        <w:spacing w:line="360" w:lineRule="auto"/>
        <w:jc w:val="both"/>
        <w:rPr>
          <w:rFonts w:asciiTheme="majorBidi" w:hAnsiTheme="majorBidi" w:cstheme="majorBidi"/>
          <w:sz w:val="28"/>
          <w:szCs w:val="28"/>
          <w:lang w:val="en-GB"/>
        </w:rPr>
      </w:pPr>
      <w:proofErr w:type="spellStart"/>
      <w:r w:rsidRPr="00626F98">
        <w:rPr>
          <w:rFonts w:asciiTheme="majorBidi" w:hAnsiTheme="majorBidi" w:cstheme="majorBidi"/>
          <w:b/>
          <w:bCs/>
          <w:sz w:val="28"/>
          <w:szCs w:val="28"/>
          <w:lang w:val="en-GB"/>
        </w:rPr>
        <w:lastRenderedPageBreak/>
        <w:t>Chouieb</w:t>
      </w:r>
      <w:proofErr w:type="spellEnd"/>
      <w:r w:rsidRPr="00626F98">
        <w:rPr>
          <w:rFonts w:asciiTheme="majorBidi" w:hAnsiTheme="majorBidi" w:cstheme="majorBidi"/>
          <w:b/>
          <w:bCs/>
          <w:sz w:val="28"/>
          <w:szCs w:val="28"/>
          <w:lang w:val="en-GB"/>
        </w:rPr>
        <w:t>.</w:t>
      </w:r>
      <w:r>
        <w:rPr>
          <w:rFonts w:asciiTheme="majorBidi" w:hAnsiTheme="majorBidi" w:cstheme="majorBidi"/>
          <w:b/>
          <w:bCs/>
          <w:sz w:val="28"/>
          <w:szCs w:val="28"/>
          <w:lang w:val="en-GB"/>
        </w:rPr>
        <w:t xml:space="preserve"> </w:t>
      </w:r>
      <w:r w:rsidRPr="00626F98">
        <w:rPr>
          <w:rFonts w:asciiTheme="majorBidi" w:hAnsiTheme="majorBidi" w:cstheme="majorBidi"/>
          <w:b/>
          <w:bCs/>
          <w:sz w:val="28"/>
          <w:szCs w:val="28"/>
          <w:lang w:val="en-GB"/>
        </w:rPr>
        <w:t xml:space="preserve">N, </w:t>
      </w:r>
      <w:proofErr w:type="spellStart"/>
      <w:r w:rsidRPr="00626F98">
        <w:rPr>
          <w:rFonts w:asciiTheme="majorBidi" w:hAnsiTheme="majorBidi" w:cstheme="majorBidi"/>
          <w:b/>
          <w:bCs/>
          <w:sz w:val="28"/>
          <w:szCs w:val="28"/>
          <w:lang w:val="en-GB"/>
        </w:rPr>
        <w:t>Borni.M</w:t>
      </w:r>
      <w:proofErr w:type="spellEnd"/>
      <w:r w:rsidRPr="00626F98">
        <w:rPr>
          <w:rFonts w:asciiTheme="majorBidi" w:hAnsiTheme="majorBidi" w:cstheme="majorBidi"/>
          <w:b/>
          <w:bCs/>
          <w:sz w:val="28"/>
          <w:szCs w:val="28"/>
          <w:lang w:val="en-GB"/>
        </w:rPr>
        <w:t xml:space="preserve">, </w:t>
      </w:r>
      <w:proofErr w:type="spellStart"/>
      <w:r w:rsidRPr="00626F98">
        <w:rPr>
          <w:rFonts w:asciiTheme="majorBidi" w:hAnsiTheme="majorBidi" w:cstheme="majorBidi"/>
          <w:b/>
          <w:bCs/>
          <w:sz w:val="28"/>
          <w:szCs w:val="28"/>
          <w:lang w:val="en-GB"/>
        </w:rPr>
        <w:t>Mechri</w:t>
      </w:r>
      <w:proofErr w:type="spellEnd"/>
      <w:r w:rsidRPr="00626F98">
        <w:rPr>
          <w:rFonts w:asciiTheme="majorBidi" w:hAnsiTheme="majorBidi" w:cstheme="majorBidi"/>
          <w:b/>
          <w:bCs/>
          <w:sz w:val="28"/>
          <w:szCs w:val="28"/>
          <w:lang w:val="en-GB"/>
        </w:rPr>
        <w:t>.</w:t>
      </w:r>
      <w:r>
        <w:rPr>
          <w:rFonts w:asciiTheme="majorBidi" w:hAnsiTheme="majorBidi" w:cstheme="majorBidi"/>
          <w:b/>
          <w:bCs/>
          <w:sz w:val="28"/>
          <w:szCs w:val="28"/>
          <w:lang w:val="en-GB"/>
        </w:rPr>
        <w:t xml:space="preserve"> </w:t>
      </w:r>
      <w:r w:rsidRPr="00626F98">
        <w:rPr>
          <w:rFonts w:asciiTheme="majorBidi" w:hAnsiTheme="majorBidi" w:cstheme="majorBidi"/>
          <w:b/>
          <w:bCs/>
          <w:sz w:val="28"/>
          <w:szCs w:val="28"/>
          <w:lang w:val="en-GB"/>
        </w:rPr>
        <w:t xml:space="preserve">F (2024): </w:t>
      </w:r>
      <w:r>
        <w:rPr>
          <w:rFonts w:asciiTheme="majorBidi" w:hAnsiTheme="majorBidi" w:cstheme="majorBidi"/>
          <w:sz w:val="28"/>
          <w:szCs w:val="28"/>
          <w:lang w:val="en-GB"/>
        </w:rPr>
        <w:t xml:space="preserve"> </w:t>
      </w:r>
      <w:r w:rsidRPr="00626F98">
        <w:rPr>
          <w:rFonts w:asciiTheme="majorBidi" w:hAnsiTheme="majorBidi" w:cstheme="majorBidi"/>
          <w:sz w:val="28"/>
          <w:szCs w:val="28"/>
          <w:lang w:val="en-GB"/>
        </w:rPr>
        <w:t>Th</w:t>
      </w:r>
      <w:r>
        <w:rPr>
          <w:rFonts w:asciiTheme="majorBidi" w:hAnsiTheme="majorBidi" w:cstheme="majorBidi"/>
          <w:sz w:val="28"/>
          <w:szCs w:val="28"/>
          <w:lang w:val="en-GB"/>
        </w:rPr>
        <w:t>eir</w:t>
      </w:r>
      <w:r w:rsidRPr="00626F98">
        <w:rPr>
          <w:rFonts w:asciiTheme="majorBidi" w:hAnsiTheme="majorBidi" w:cstheme="majorBidi"/>
          <w:sz w:val="28"/>
          <w:szCs w:val="28"/>
          <w:lang w:val="en-GB"/>
        </w:rPr>
        <w:t xml:space="preserve"> research paper reviews the general framework for the development of digital entrepreneurship</w:t>
      </w:r>
      <w:r>
        <w:rPr>
          <w:rFonts w:asciiTheme="majorBidi" w:hAnsiTheme="majorBidi" w:cstheme="majorBidi"/>
          <w:sz w:val="28"/>
          <w:szCs w:val="28"/>
          <w:lang w:val="en-GB"/>
        </w:rPr>
        <w:t xml:space="preserve"> </w:t>
      </w:r>
      <w:r w:rsidRPr="00626F98">
        <w:rPr>
          <w:rFonts w:asciiTheme="majorBidi" w:hAnsiTheme="majorBidi" w:cstheme="majorBidi"/>
          <w:sz w:val="28"/>
          <w:szCs w:val="28"/>
          <w:lang w:val="en-GB"/>
        </w:rPr>
        <w:t>in light of the global trend towards adopting digital transformation, as it aims to clarify the reality of the latter within the Maghreb countries by highlighting the concept of digital transformation and its role in the emergence of new business models called “digital entrepreneurship.” The</w:t>
      </w:r>
      <w:r>
        <w:rPr>
          <w:rFonts w:asciiTheme="majorBidi" w:hAnsiTheme="majorBidi" w:cstheme="majorBidi"/>
          <w:sz w:val="28"/>
          <w:szCs w:val="28"/>
          <w:lang w:val="en-GB"/>
        </w:rPr>
        <w:t>y used a</w:t>
      </w:r>
      <w:r w:rsidRPr="00626F98">
        <w:rPr>
          <w:rFonts w:asciiTheme="majorBidi" w:hAnsiTheme="majorBidi" w:cstheme="majorBidi"/>
          <w:sz w:val="28"/>
          <w:szCs w:val="28"/>
          <w:lang w:val="en-GB"/>
        </w:rPr>
        <w:t xml:space="preserve"> descriptive and analytical approach in introducing the variables of the study, and attempting to evaluate the reality of the experience of the Arab Maghreb countries in benefiting from the advantages of digital entrepreneurship using </w:t>
      </w:r>
      <w:r>
        <w:rPr>
          <w:rFonts w:asciiTheme="majorBidi" w:hAnsiTheme="majorBidi" w:cstheme="majorBidi"/>
          <w:sz w:val="28"/>
          <w:szCs w:val="28"/>
          <w:lang w:val="en-GB"/>
        </w:rPr>
        <w:t>several</w:t>
      </w:r>
      <w:r w:rsidRPr="00626F98">
        <w:rPr>
          <w:rFonts w:asciiTheme="majorBidi" w:hAnsiTheme="majorBidi" w:cstheme="majorBidi"/>
          <w:sz w:val="28"/>
          <w:szCs w:val="28"/>
          <w:lang w:val="en-GB"/>
        </w:rPr>
        <w:t xml:space="preserve"> global indicators, the most important of which are: digital transformation indicators, the Global Innovation Index, and the Global Entrepreneurship Observatory Index</w:t>
      </w:r>
      <w:r>
        <w:rPr>
          <w:rFonts w:asciiTheme="majorBidi" w:hAnsiTheme="majorBidi" w:cstheme="majorBidi"/>
          <w:sz w:val="28"/>
          <w:szCs w:val="28"/>
          <w:lang w:val="en-GB"/>
        </w:rPr>
        <w:t>.</w:t>
      </w:r>
    </w:p>
    <w:p w14:paraId="50841B33" w14:textId="77777777" w:rsidR="00091EEF" w:rsidRDefault="00091EEF" w:rsidP="00357BBF">
      <w:pPr>
        <w:pStyle w:val="Paragraphedeliste"/>
        <w:spacing w:line="360" w:lineRule="auto"/>
        <w:ind w:left="1080"/>
        <w:jc w:val="both"/>
        <w:rPr>
          <w:rFonts w:asciiTheme="majorBidi" w:hAnsiTheme="majorBidi" w:cstheme="majorBidi"/>
          <w:sz w:val="28"/>
          <w:szCs w:val="28"/>
          <w:rtl/>
          <w:lang w:val="en-GB"/>
        </w:rPr>
      </w:pPr>
      <w:r w:rsidRPr="00626F98">
        <w:rPr>
          <w:rFonts w:asciiTheme="majorBidi" w:hAnsiTheme="majorBidi" w:cstheme="majorBidi"/>
          <w:sz w:val="28"/>
          <w:szCs w:val="28"/>
          <w:lang w:val="en-GB"/>
        </w:rPr>
        <w:t>Th</w:t>
      </w:r>
      <w:r>
        <w:rPr>
          <w:rFonts w:asciiTheme="majorBidi" w:hAnsiTheme="majorBidi" w:cstheme="majorBidi"/>
          <w:sz w:val="28"/>
          <w:szCs w:val="28"/>
          <w:lang w:val="en-GB"/>
        </w:rPr>
        <w:t>eir</w:t>
      </w:r>
      <w:r w:rsidRPr="00626F98">
        <w:rPr>
          <w:rFonts w:asciiTheme="majorBidi" w:hAnsiTheme="majorBidi" w:cstheme="majorBidi"/>
          <w:sz w:val="28"/>
          <w:szCs w:val="28"/>
          <w:lang w:val="en-GB"/>
        </w:rPr>
        <w:t xml:space="preserve"> research paper has demonstrated the importance of the role played by digital transformation in</w:t>
      </w:r>
      <w:r>
        <w:rPr>
          <w:rFonts w:asciiTheme="majorBidi" w:hAnsiTheme="majorBidi" w:cstheme="majorBidi"/>
          <w:sz w:val="28"/>
          <w:szCs w:val="28"/>
          <w:lang w:val="en-GB"/>
        </w:rPr>
        <w:t xml:space="preserve"> </w:t>
      </w:r>
      <w:r w:rsidRPr="00626F98">
        <w:rPr>
          <w:rFonts w:asciiTheme="majorBidi" w:hAnsiTheme="majorBidi" w:cstheme="majorBidi"/>
          <w:sz w:val="28"/>
          <w:szCs w:val="28"/>
          <w:lang w:val="en-GB"/>
        </w:rPr>
        <w:t>raising the level of sustainable economic development of the countries of the Arab Maghreb, as well as the</w:t>
      </w:r>
      <w:r>
        <w:rPr>
          <w:rFonts w:asciiTheme="majorBidi" w:hAnsiTheme="majorBidi" w:cstheme="majorBidi"/>
          <w:sz w:val="28"/>
          <w:szCs w:val="28"/>
          <w:lang w:val="en-GB"/>
        </w:rPr>
        <w:t xml:space="preserve"> </w:t>
      </w:r>
      <w:r w:rsidRPr="00626F98">
        <w:rPr>
          <w:rFonts w:asciiTheme="majorBidi" w:hAnsiTheme="majorBidi" w:cstheme="majorBidi"/>
          <w:sz w:val="28"/>
          <w:szCs w:val="28"/>
          <w:lang w:val="en-GB"/>
        </w:rPr>
        <w:t>support it provides by providing the appropriate digital infrastructure for the development of digital</w:t>
      </w:r>
      <w:r>
        <w:rPr>
          <w:rFonts w:asciiTheme="majorBidi" w:hAnsiTheme="majorBidi" w:cstheme="majorBidi"/>
          <w:sz w:val="28"/>
          <w:szCs w:val="28"/>
          <w:lang w:val="en-GB"/>
        </w:rPr>
        <w:t xml:space="preserve"> </w:t>
      </w:r>
      <w:r w:rsidRPr="00626F98">
        <w:rPr>
          <w:rFonts w:asciiTheme="majorBidi" w:hAnsiTheme="majorBidi" w:cstheme="majorBidi"/>
          <w:sz w:val="28"/>
          <w:szCs w:val="28"/>
          <w:lang w:val="en-GB"/>
        </w:rPr>
        <w:t>entrepreneurship, which has become an inevitable necessity for the economies of the sample of countries under</w:t>
      </w:r>
      <w:r>
        <w:rPr>
          <w:rFonts w:asciiTheme="majorBidi" w:hAnsiTheme="majorBidi" w:cstheme="majorBidi"/>
          <w:sz w:val="28"/>
          <w:szCs w:val="28"/>
          <w:lang w:val="en-GB"/>
        </w:rPr>
        <w:t xml:space="preserve"> </w:t>
      </w:r>
      <w:r w:rsidRPr="00626F98">
        <w:rPr>
          <w:rFonts w:asciiTheme="majorBidi" w:hAnsiTheme="majorBidi" w:cstheme="majorBidi"/>
          <w:sz w:val="28"/>
          <w:szCs w:val="28"/>
          <w:lang w:val="en-GB"/>
        </w:rPr>
        <w:t xml:space="preserve">study. This is done by </w:t>
      </w:r>
      <w:r>
        <w:rPr>
          <w:rFonts w:asciiTheme="majorBidi" w:hAnsiTheme="majorBidi" w:cstheme="majorBidi"/>
          <w:sz w:val="28"/>
          <w:szCs w:val="28"/>
          <w:lang w:val="en-GB"/>
        </w:rPr>
        <w:t>restructuring the digital environments</w:t>
      </w:r>
      <w:r w:rsidRPr="00626F98">
        <w:rPr>
          <w:rFonts w:asciiTheme="majorBidi" w:hAnsiTheme="majorBidi" w:cstheme="majorBidi"/>
          <w:sz w:val="28"/>
          <w:szCs w:val="28"/>
          <w:lang w:val="en-GB"/>
        </w:rPr>
        <w:t xml:space="preserve"> of these countries.</w:t>
      </w:r>
    </w:p>
    <w:p w14:paraId="545C6463" w14:textId="4CAC093A" w:rsidR="0046548E" w:rsidRPr="00091EEF" w:rsidRDefault="00091EEF" w:rsidP="00357BBF">
      <w:pPr>
        <w:pStyle w:val="Paragraphedeliste"/>
        <w:numPr>
          <w:ilvl w:val="1"/>
          <w:numId w:val="1"/>
        </w:numPr>
        <w:spacing w:line="360" w:lineRule="auto"/>
        <w:jc w:val="both"/>
        <w:rPr>
          <w:rFonts w:asciiTheme="majorBidi" w:hAnsiTheme="majorBidi" w:cstheme="majorBidi"/>
          <w:sz w:val="28"/>
          <w:szCs w:val="28"/>
          <w:lang w:val="en-GB"/>
        </w:rPr>
      </w:pPr>
      <w:proofErr w:type="spellStart"/>
      <w:r w:rsidRPr="00A17661">
        <w:rPr>
          <w:rFonts w:asciiTheme="majorBidi" w:hAnsiTheme="majorBidi" w:cstheme="majorBidi"/>
          <w:b/>
          <w:bCs/>
          <w:sz w:val="28"/>
          <w:szCs w:val="28"/>
          <w:lang w:val="en-GB"/>
        </w:rPr>
        <w:t>Sharakeh</w:t>
      </w:r>
      <w:proofErr w:type="spellEnd"/>
      <w:r w:rsidRPr="00A17661">
        <w:rPr>
          <w:rFonts w:asciiTheme="majorBidi" w:hAnsiTheme="majorBidi" w:cstheme="majorBidi"/>
          <w:b/>
          <w:bCs/>
          <w:sz w:val="28"/>
          <w:szCs w:val="28"/>
          <w:lang w:val="en-GB"/>
        </w:rPr>
        <w:t xml:space="preserve">, M. H., &amp; </w:t>
      </w:r>
      <w:proofErr w:type="spellStart"/>
      <w:r w:rsidRPr="00A17661">
        <w:rPr>
          <w:rFonts w:asciiTheme="majorBidi" w:hAnsiTheme="majorBidi" w:cstheme="majorBidi"/>
          <w:b/>
          <w:bCs/>
          <w:sz w:val="28"/>
          <w:szCs w:val="28"/>
          <w:lang w:val="en-GB"/>
        </w:rPr>
        <w:t>Fartas</w:t>
      </w:r>
      <w:proofErr w:type="spellEnd"/>
      <w:r w:rsidRPr="00A17661">
        <w:rPr>
          <w:rFonts w:asciiTheme="majorBidi" w:hAnsiTheme="majorBidi" w:cstheme="majorBidi"/>
          <w:b/>
          <w:bCs/>
          <w:sz w:val="28"/>
          <w:szCs w:val="28"/>
          <w:lang w:val="en-GB"/>
        </w:rPr>
        <w:t>, F. (2024)</w:t>
      </w:r>
      <w:r>
        <w:rPr>
          <w:rFonts w:asciiTheme="majorBidi" w:hAnsiTheme="majorBidi" w:cstheme="majorBidi"/>
          <w:sz w:val="28"/>
          <w:szCs w:val="28"/>
          <w:lang w:val="en-GB"/>
        </w:rPr>
        <w:t>: in their research paper entitled</w:t>
      </w:r>
      <w:r w:rsidRPr="00A17661">
        <w:rPr>
          <w:rFonts w:asciiTheme="majorBidi" w:hAnsiTheme="majorBidi" w:cstheme="majorBidi"/>
          <w:sz w:val="28"/>
          <w:szCs w:val="28"/>
          <w:lang w:val="en-GB"/>
        </w:rPr>
        <w:t xml:space="preserve"> Innovation, digital technology, and their importance in startups.</w:t>
      </w:r>
      <w:r>
        <w:rPr>
          <w:rFonts w:asciiTheme="majorBidi" w:hAnsiTheme="majorBidi" w:cstheme="majorBidi"/>
          <w:sz w:val="28"/>
          <w:szCs w:val="28"/>
          <w:lang w:val="en-GB"/>
        </w:rPr>
        <w:t xml:space="preserve"> </w:t>
      </w:r>
      <w:r w:rsidRPr="00A17661">
        <w:rPr>
          <w:rFonts w:asciiTheme="majorBidi" w:hAnsiTheme="majorBidi" w:cstheme="majorBidi"/>
          <w:sz w:val="28"/>
          <w:szCs w:val="28"/>
          <w:lang w:val="en-GB"/>
        </w:rPr>
        <w:t xml:space="preserve">This study aims to highlight the various aspects </w:t>
      </w:r>
      <w:r>
        <w:rPr>
          <w:rFonts w:asciiTheme="majorBidi" w:hAnsiTheme="majorBidi" w:cstheme="majorBidi"/>
          <w:sz w:val="28"/>
          <w:szCs w:val="28"/>
          <w:lang w:val="en-GB"/>
        </w:rPr>
        <w:t>of digital technology and innovation</w:t>
      </w:r>
      <w:r>
        <w:rPr>
          <w:rFonts w:asciiTheme="majorBidi" w:hAnsiTheme="majorBidi" w:cstheme="majorBidi"/>
          <w:sz w:val="28"/>
          <w:szCs w:val="28"/>
          <w:lang w:val="en-GB"/>
        </w:rPr>
        <w:t xml:space="preserve"> and their role in the startup enterprise by addressing the historical stages that preceded the digital age</w:t>
      </w:r>
      <w:r>
        <w:rPr>
          <w:rFonts w:asciiTheme="majorBidi" w:hAnsiTheme="majorBidi" w:cstheme="majorBidi"/>
          <w:sz w:val="28"/>
          <w:szCs w:val="28"/>
          <w:lang w:val="en-GB"/>
        </w:rPr>
        <w:t>. Then it addresses</w:t>
      </w:r>
      <w:r w:rsidRPr="00A17661">
        <w:rPr>
          <w:rFonts w:asciiTheme="majorBidi" w:hAnsiTheme="majorBidi" w:cstheme="majorBidi"/>
          <w:sz w:val="28"/>
          <w:szCs w:val="28"/>
          <w:lang w:val="en-GB"/>
        </w:rPr>
        <w:t xml:space="preserve"> the concepts of digital technology and innovation, as well as the startup enterprise, </w:t>
      </w:r>
      <w:r>
        <w:rPr>
          <w:rFonts w:asciiTheme="majorBidi" w:hAnsiTheme="majorBidi" w:cstheme="majorBidi"/>
          <w:sz w:val="28"/>
          <w:szCs w:val="28"/>
          <w:lang w:val="en-GB"/>
        </w:rPr>
        <w:t>and defines and highlights the importance of digital technology within</w:t>
      </w:r>
      <w:r w:rsidRPr="00A17661">
        <w:rPr>
          <w:rFonts w:asciiTheme="majorBidi" w:hAnsiTheme="majorBidi" w:cstheme="majorBidi"/>
          <w:sz w:val="28"/>
          <w:szCs w:val="28"/>
          <w:lang w:val="en-GB"/>
        </w:rPr>
        <w:t xml:space="preserve"> the startup. The study found that digital technology is important for the emerging enterprise</w:t>
      </w:r>
      <w:r w:rsidR="00932C44">
        <w:rPr>
          <w:rFonts w:asciiTheme="majorBidi" w:hAnsiTheme="majorBidi" w:cstheme="majorBidi"/>
          <w:sz w:val="28"/>
          <w:szCs w:val="28"/>
          <w:lang w:val="en-GB"/>
        </w:rPr>
        <w:t>, as artificial intelligence and cloud computing</w:t>
      </w:r>
      <w:r>
        <w:rPr>
          <w:rFonts w:asciiTheme="majorBidi" w:hAnsiTheme="majorBidi" w:cstheme="majorBidi"/>
          <w:sz w:val="28"/>
          <w:szCs w:val="28"/>
          <w:lang w:val="en-GB"/>
        </w:rPr>
        <w:t xml:space="preserve"> contribute to its success, profitability, and </w:t>
      </w:r>
      <w:r>
        <w:rPr>
          <w:rFonts w:asciiTheme="majorBidi" w:hAnsiTheme="majorBidi" w:cstheme="majorBidi"/>
          <w:sz w:val="28"/>
          <w:szCs w:val="28"/>
          <w:lang w:val="en-GB"/>
        </w:rPr>
        <w:t>competitiveness</w:t>
      </w:r>
      <w:r w:rsidRPr="00A17661">
        <w:rPr>
          <w:rFonts w:asciiTheme="majorBidi" w:hAnsiTheme="majorBidi" w:cstheme="majorBidi"/>
          <w:sz w:val="28"/>
          <w:szCs w:val="28"/>
          <w:lang w:val="en-GB"/>
        </w:rPr>
        <w:t xml:space="preserve"> in the business environmen</w:t>
      </w:r>
      <w:r>
        <w:rPr>
          <w:rFonts w:asciiTheme="majorBidi" w:hAnsiTheme="majorBidi" w:cstheme="majorBidi"/>
          <w:sz w:val="28"/>
          <w:szCs w:val="28"/>
          <w:lang w:val="en-GB"/>
        </w:rPr>
        <w:t>t</w:t>
      </w:r>
      <w:r>
        <w:rPr>
          <w:rFonts w:asciiTheme="majorBidi" w:hAnsiTheme="majorBidi" w:cstheme="majorBidi"/>
          <w:sz w:val="28"/>
          <w:szCs w:val="28"/>
          <w:lang w:val="en-GB"/>
        </w:rPr>
        <w:t>.</w:t>
      </w:r>
    </w:p>
    <w:p w14:paraId="38472AFF" w14:textId="4B59F0A9" w:rsidR="0046548E" w:rsidRDefault="0046548E" w:rsidP="00357BBF">
      <w:pPr>
        <w:pStyle w:val="Paragraphedeliste"/>
        <w:numPr>
          <w:ilvl w:val="0"/>
          <w:numId w:val="1"/>
        </w:numPr>
        <w:spacing w:line="360" w:lineRule="auto"/>
        <w:jc w:val="both"/>
        <w:rPr>
          <w:rFonts w:asciiTheme="majorBidi" w:hAnsiTheme="majorBidi" w:cstheme="majorBidi"/>
          <w:b/>
          <w:bCs/>
          <w:sz w:val="28"/>
          <w:szCs w:val="28"/>
          <w:lang w:val="en-GB" w:bidi="ar-DZ"/>
        </w:rPr>
      </w:pPr>
      <w:r w:rsidRPr="0046548E">
        <w:rPr>
          <w:rFonts w:asciiTheme="majorBidi" w:hAnsiTheme="majorBidi" w:cstheme="majorBidi"/>
          <w:b/>
          <w:bCs/>
          <w:sz w:val="28"/>
          <w:szCs w:val="28"/>
          <w:lang w:val="en-GB" w:bidi="ar-DZ"/>
        </w:rPr>
        <w:t>The Theoretical Framewor</w:t>
      </w:r>
      <w:r w:rsidR="00091EEF">
        <w:rPr>
          <w:rFonts w:asciiTheme="majorBidi" w:hAnsiTheme="majorBidi" w:cstheme="majorBidi"/>
          <w:b/>
          <w:bCs/>
          <w:sz w:val="28"/>
          <w:szCs w:val="28"/>
          <w:lang w:val="en-GB" w:bidi="ar-DZ"/>
        </w:rPr>
        <w:t>k</w:t>
      </w:r>
    </w:p>
    <w:p w14:paraId="1B27ADE7" w14:textId="484EED8C" w:rsidR="0016366F" w:rsidRDefault="0016366F" w:rsidP="00357BBF">
      <w:pPr>
        <w:pStyle w:val="Paragraphedeliste"/>
        <w:numPr>
          <w:ilvl w:val="1"/>
          <w:numId w:val="1"/>
        </w:numPr>
        <w:spacing w:line="360" w:lineRule="auto"/>
        <w:jc w:val="both"/>
        <w:rPr>
          <w:rFonts w:asciiTheme="majorBidi" w:hAnsiTheme="majorBidi" w:cstheme="majorBidi"/>
          <w:b/>
          <w:bCs/>
          <w:sz w:val="28"/>
          <w:szCs w:val="28"/>
          <w:lang w:val="en-GB" w:bidi="ar-DZ"/>
        </w:rPr>
      </w:pPr>
      <w:r>
        <w:rPr>
          <w:rFonts w:asciiTheme="majorBidi" w:hAnsiTheme="majorBidi" w:cstheme="majorBidi"/>
          <w:b/>
          <w:bCs/>
          <w:sz w:val="28"/>
          <w:szCs w:val="28"/>
          <w:lang w:val="en-GB" w:bidi="ar-DZ"/>
        </w:rPr>
        <w:lastRenderedPageBreak/>
        <w:t>Innovative Organizations</w:t>
      </w:r>
    </w:p>
    <w:p w14:paraId="5AE051EE" w14:textId="0258D451" w:rsidR="0016366F" w:rsidRDefault="0016366F" w:rsidP="00357BBF">
      <w:pPr>
        <w:spacing w:line="360" w:lineRule="auto"/>
        <w:jc w:val="both"/>
        <w:rPr>
          <w:rFonts w:asciiTheme="majorBidi" w:hAnsiTheme="majorBidi" w:cstheme="majorBidi"/>
          <w:sz w:val="28"/>
          <w:szCs w:val="28"/>
          <w:lang w:val="en-GB" w:bidi="ar-DZ"/>
        </w:rPr>
      </w:pPr>
      <w:r w:rsidRPr="0016366F">
        <w:rPr>
          <w:rFonts w:asciiTheme="majorBidi" w:hAnsiTheme="majorBidi" w:cstheme="majorBidi"/>
          <w:sz w:val="28"/>
          <w:szCs w:val="28"/>
          <w:lang w:val="en-GB" w:bidi="ar-DZ"/>
        </w:rPr>
        <w:t xml:space="preserve">A smart organization is an entity that integrates advanced digital technologies—such as artificial intelligence, the Internet of Things (IoT), big data analytics, and automation—into its operations, decision-making processes, and organizational structures to enhance efficiency, innovation, and adaptability. According to </w:t>
      </w:r>
      <w:proofErr w:type="spellStart"/>
      <w:r w:rsidRPr="0016366F">
        <w:rPr>
          <w:rFonts w:asciiTheme="majorBidi" w:hAnsiTheme="majorBidi" w:cstheme="majorBidi"/>
          <w:sz w:val="28"/>
          <w:szCs w:val="28"/>
          <w:lang w:val="en-GB" w:bidi="ar-DZ"/>
        </w:rPr>
        <w:t>Maroufkhani</w:t>
      </w:r>
      <w:proofErr w:type="spellEnd"/>
      <w:r w:rsidRPr="0016366F">
        <w:rPr>
          <w:rFonts w:asciiTheme="majorBidi" w:hAnsiTheme="majorBidi" w:cstheme="majorBidi"/>
          <w:sz w:val="28"/>
          <w:szCs w:val="28"/>
          <w:lang w:val="en-GB" w:bidi="ar-DZ"/>
        </w:rPr>
        <w:t xml:space="preserve"> et al. (2022), </w:t>
      </w:r>
      <w:r>
        <w:rPr>
          <w:rFonts w:asciiTheme="majorBidi" w:hAnsiTheme="majorBidi" w:cstheme="majorBidi"/>
          <w:sz w:val="28"/>
          <w:szCs w:val="28"/>
          <w:lang w:val="en-GB" w:bidi="ar-DZ"/>
        </w:rPr>
        <w:t>innovative</w:t>
      </w:r>
      <w:r w:rsidRPr="0016366F">
        <w:rPr>
          <w:rFonts w:asciiTheme="majorBidi" w:hAnsiTheme="majorBidi" w:cstheme="majorBidi"/>
          <w:sz w:val="28"/>
          <w:szCs w:val="28"/>
          <w:lang w:val="en-GB" w:bidi="ar-DZ"/>
        </w:rPr>
        <w:t xml:space="preserve"> organizations leverage interconnected digital systems to support intelligent processes and generate continuous learning. </w:t>
      </w:r>
      <w:proofErr w:type="spellStart"/>
      <w:r w:rsidRPr="0016366F">
        <w:rPr>
          <w:rFonts w:asciiTheme="majorBidi" w:hAnsiTheme="majorBidi" w:cstheme="majorBidi"/>
          <w:sz w:val="28"/>
          <w:szCs w:val="28"/>
          <w:lang w:val="en-GB" w:bidi="ar-DZ"/>
        </w:rPr>
        <w:t>Yigitcanlar</w:t>
      </w:r>
      <w:proofErr w:type="spellEnd"/>
      <w:r w:rsidRPr="0016366F">
        <w:rPr>
          <w:rFonts w:asciiTheme="majorBidi" w:hAnsiTheme="majorBidi" w:cstheme="majorBidi"/>
          <w:sz w:val="28"/>
          <w:szCs w:val="28"/>
          <w:lang w:val="en-GB" w:bidi="ar-DZ"/>
        </w:rPr>
        <w:t xml:space="preserve"> et al. (2020) describe them as organizations capable of sensing, </w:t>
      </w:r>
      <w:proofErr w:type="spellStart"/>
      <w:r w:rsidRPr="0016366F">
        <w:rPr>
          <w:rFonts w:asciiTheme="majorBidi" w:hAnsiTheme="majorBidi" w:cstheme="majorBidi"/>
          <w:sz w:val="28"/>
          <w:szCs w:val="28"/>
          <w:lang w:val="en-GB" w:bidi="ar-DZ"/>
        </w:rPr>
        <w:t>analyzing</w:t>
      </w:r>
      <w:proofErr w:type="spellEnd"/>
      <w:r w:rsidRPr="0016366F">
        <w:rPr>
          <w:rFonts w:asciiTheme="majorBidi" w:hAnsiTheme="majorBidi" w:cstheme="majorBidi"/>
          <w:sz w:val="28"/>
          <w:szCs w:val="28"/>
          <w:lang w:val="en-GB" w:bidi="ar-DZ"/>
        </w:rPr>
        <w:t xml:space="preserve">, and responding to internal and external environments through data-driven insights. </w:t>
      </w:r>
      <w:r>
        <w:rPr>
          <w:rFonts w:asciiTheme="majorBidi" w:hAnsiTheme="majorBidi" w:cstheme="majorBidi"/>
          <w:sz w:val="28"/>
          <w:szCs w:val="28"/>
          <w:lang w:val="en-GB" w:bidi="ar-DZ"/>
        </w:rPr>
        <w:t>Innovative</w:t>
      </w:r>
      <w:r w:rsidRPr="0016366F">
        <w:rPr>
          <w:rFonts w:asciiTheme="majorBidi" w:hAnsiTheme="majorBidi" w:cstheme="majorBidi"/>
          <w:sz w:val="28"/>
          <w:szCs w:val="28"/>
          <w:lang w:val="en-GB" w:bidi="ar-DZ"/>
        </w:rPr>
        <w:t xml:space="preserve"> organizations are characterized by technological integration, agility, innovation capability, and the ability to transform digital resources into strategic advantages.</w:t>
      </w:r>
    </w:p>
    <w:p w14:paraId="2B4B49CF" w14:textId="26BFFC51" w:rsidR="0016366F" w:rsidRPr="0016366F" w:rsidRDefault="0016366F" w:rsidP="00357BBF">
      <w:pPr>
        <w:pStyle w:val="Paragraphedeliste"/>
        <w:numPr>
          <w:ilvl w:val="1"/>
          <w:numId w:val="1"/>
        </w:numPr>
        <w:spacing w:line="360" w:lineRule="auto"/>
        <w:jc w:val="both"/>
        <w:rPr>
          <w:rFonts w:asciiTheme="majorBidi" w:hAnsiTheme="majorBidi" w:cstheme="majorBidi"/>
          <w:b/>
          <w:bCs/>
          <w:sz w:val="28"/>
          <w:szCs w:val="28"/>
          <w:lang w:val="en-GB" w:bidi="ar-DZ"/>
        </w:rPr>
      </w:pPr>
      <w:r w:rsidRPr="0016366F">
        <w:rPr>
          <w:rFonts w:asciiTheme="majorBidi" w:hAnsiTheme="majorBidi" w:cstheme="majorBidi"/>
          <w:b/>
          <w:bCs/>
          <w:sz w:val="28"/>
          <w:szCs w:val="28"/>
          <w:lang w:val="en-GB" w:bidi="ar-DZ"/>
        </w:rPr>
        <w:t>Entrepreneurship in Smart Organizations</w:t>
      </w:r>
    </w:p>
    <w:p w14:paraId="243EA5FF" w14:textId="5C4CCBE6" w:rsidR="0016366F" w:rsidRDefault="0016366F" w:rsidP="00357BBF">
      <w:pPr>
        <w:spacing w:line="360" w:lineRule="auto"/>
        <w:jc w:val="both"/>
        <w:rPr>
          <w:rFonts w:asciiTheme="majorBidi" w:hAnsiTheme="majorBidi" w:cstheme="majorBidi"/>
          <w:sz w:val="28"/>
          <w:szCs w:val="28"/>
          <w:lang w:val="en-GB" w:bidi="ar-DZ"/>
        </w:rPr>
      </w:pPr>
      <w:r>
        <w:rPr>
          <w:rFonts w:asciiTheme="majorBidi" w:hAnsiTheme="majorBidi" w:cstheme="majorBidi"/>
          <w:sz w:val="28"/>
          <w:szCs w:val="28"/>
          <w:lang w:val="en-GB" w:bidi="ar-DZ"/>
        </w:rPr>
        <w:t xml:space="preserve">       </w:t>
      </w:r>
      <w:r w:rsidRPr="0016366F">
        <w:rPr>
          <w:rFonts w:asciiTheme="majorBidi" w:hAnsiTheme="majorBidi" w:cstheme="majorBidi"/>
          <w:sz w:val="28"/>
          <w:szCs w:val="28"/>
          <w:lang w:val="en-GB" w:bidi="ar-DZ"/>
        </w:rPr>
        <w:t xml:space="preserve">Entrepreneurship in smart organizations </w:t>
      </w:r>
      <w:r>
        <w:rPr>
          <w:rFonts w:asciiTheme="majorBidi" w:hAnsiTheme="majorBidi" w:cstheme="majorBidi"/>
          <w:sz w:val="28"/>
          <w:szCs w:val="28"/>
          <w:lang w:val="en-GB" w:bidi="ar-DZ"/>
        </w:rPr>
        <w:t>involves opportunity recognition, innovation, risk-taking, and the development of digital business models enabled by advanced</w:t>
      </w:r>
      <w:r w:rsidRPr="0016366F">
        <w:rPr>
          <w:rFonts w:asciiTheme="majorBidi" w:hAnsiTheme="majorBidi" w:cstheme="majorBidi"/>
          <w:sz w:val="28"/>
          <w:szCs w:val="28"/>
          <w:lang w:val="en-GB" w:bidi="ar-DZ"/>
        </w:rPr>
        <w:t xml:space="preserve"> technologies. According to von </w:t>
      </w:r>
      <w:proofErr w:type="spellStart"/>
      <w:r w:rsidRPr="0016366F">
        <w:rPr>
          <w:rFonts w:asciiTheme="majorBidi" w:hAnsiTheme="majorBidi" w:cstheme="majorBidi"/>
          <w:sz w:val="28"/>
          <w:szCs w:val="28"/>
          <w:lang w:val="en-GB" w:bidi="ar-DZ"/>
        </w:rPr>
        <w:t>Briel</w:t>
      </w:r>
      <w:proofErr w:type="spellEnd"/>
      <w:r w:rsidRPr="0016366F">
        <w:rPr>
          <w:rFonts w:asciiTheme="majorBidi" w:hAnsiTheme="majorBidi" w:cstheme="majorBidi"/>
          <w:sz w:val="28"/>
          <w:szCs w:val="28"/>
          <w:lang w:val="en-GB" w:bidi="ar-DZ"/>
        </w:rPr>
        <w:t xml:space="preserve"> et al. (2018), digital entrepreneurship emerges from the use of digital tools to exploit new opportunities. </w:t>
      </w:r>
      <w:proofErr w:type="spellStart"/>
      <w:r w:rsidRPr="0016366F">
        <w:rPr>
          <w:rFonts w:asciiTheme="majorBidi" w:hAnsiTheme="majorBidi" w:cstheme="majorBidi"/>
          <w:sz w:val="28"/>
          <w:szCs w:val="28"/>
          <w:lang w:val="en-GB" w:bidi="ar-DZ"/>
        </w:rPr>
        <w:t>Maroufkhani</w:t>
      </w:r>
      <w:proofErr w:type="spellEnd"/>
      <w:r w:rsidRPr="0016366F">
        <w:rPr>
          <w:rFonts w:asciiTheme="majorBidi" w:hAnsiTheme="majorBidi" w:cstheme="majorBidi"/>
          <w:sz w:val="28"/>
          <w:szCs w:val="28"/>
          <w:lang w:val="en-GB" w:bidi="ar-DZ"/>
        </w:rPr>
        <w:t xml:space="preserve"> et al. (2022) define </w:t>
      </w:r>
      <w:r>
        <w:rPr>
          <w:rFonts w:asciiTheme="majorBidi" w:hAnsiTheme="majorBidi" w:cstheme="majorBidi"/>
          <w:sz w:val="28"/>
          <w:szCs w:val="28"/>
          <w:lang w:val="en-GB" w:bidi="ar-DZ"/>
        </w:rPr>
        <w:t>innovative</w:t>
      </w:r>
      <w:r w:rsidRPr="0016366F">
        <w:rPr>
          <w:rFonts w:asciiTheme="majorBidi" w:hAnsiTheme="majorBidi" w:cstheme="majorBidi"/>
          <w:sz w:val="28"/>
          <w:szCs w:val="28"/>
          <w:lang w:val="en-GB" w:bidi="ar-DZ"/>
        </w:rPr>
        <w:t xml:space="preserve"> organizations as entities </w:t>
      </w:r>
      <w:r>
        <w:rPr>
          <w:rFonts w:asciiTheme="majorBidi" w:hAnsiTheme="majorBidi" w:cstheme="majorBidi"/>
          <w:sz w:val="28"/>
          <w:szCs w:val="28"/>
          <w:lang w:val="en-GB" w:bidi="ar-DZ"/>
        </w:rPr>
        <w:t>that integrate</w:t>
      </w:r>
      <w:r w:rsidRPr="0016366F">
        <w:rPr>
          <w:rFonts w:asciiTheme="majorBidi" w:hAnsiTheme="majorBidi" w:cstheme="majorBidi"/>
          <w:sz w:val="28"/>
          <w:szCs w:val="28"/>
          <w:lang w:val="en-GB" w:bidi="ar-DZ"/>
        </w:rPr>
        <w:t xml:space="preserve"> digital technologies into entrepreneurial processes to enhance performance and competitiveness.</w:t>
      </w:r>
    </w:p>
    <w:p w14:paraId="3D41B1E3" w14:textId="12A4CBE7" w:rsidR="009532BA" w:rsidRDefault="003001C3" w:rsidP="00357BBF">
      <w:pPr>
        <w:pStyle w:val="Paragraphedeliste"/>
        <w:numPr>
          <w:ilvl w:val="1"/>
          <w:numId w:val="1"/>
        </w:numPr>
        <w:spacing w:line="360" w:lineRule="auto"/>
        <w:jc w:val="both"/>
        <w:rPr>
          <w:rFonts w:asciiTheme="majorBidi" w:hAnsiTheme="majorBidi" w:cstheme="majorBidi"/>
          <w:b/>
          <w:bCs/>
          <w:sz w:val="28"/>
          <w:szCs w:val="28"/>
          <w:lang w:val="en-GB" w:bidi="ar-DZ"/>
        </w:rPr>
      </w:pPr>
      <w:r w:rsidRPr="003001C3">
        <w:rPr>
          <w:rFonts w:asciiTheme="majorBidi" w:hAnsiTheme="majorBidi" w:cstheme="majorBidi"/>
          <w:b/>
          <w:bCs/>
          <w:sz w:val="28"/>
          <w:szCs w:val="28"/>
          <w:lang w:val="en-GB" w:bidi="ar-DZ"/>
        </w:rPr>
        <w:t xml:space="preserve">Drivers, Barriers, and Strategic Perspectives </w:t>
      </w:r>
    </w:p>
    <w:p w14:paraId="027A97D5" w14:textId="480BD3A9" w:rsidR="003001C3" w:rsidRDefault="003001C3" w:rsidP="00357BBF">
      <w:pPr>
        <w:spacing w:line="360" w:lineRule="auto"/>
        <w:jc w:val="both"/>
        <w:rPr>
          <w:rFonts w:asciiTheme="majorBidi" w:hAnsiTheme="majorBidi" w:cstheme="majorBidi"/>
          <w:sz w:val="28"/>
          <w:szCs w:val="28"/>
          <w:lang w:val="en-GB" w:bidi="ar-DZ"/>
        </w:rPr>
      </w:pPr>
      <w:r>
        <w:rPr>
          <w:rFonts w:asciiTheme="majorBidi" w:hAnsiTheme="majorBidi" w:cstheme="majorBidi"/>
          <w:sz w:val="28"/>
          <w:szCs w:val="28"/>
          <w:lang w:val="en-GB" w:bidi="ar-DZ"/>
        </w:rPr>
        <w:t xml:space="preserve">         </w:t>
      </w:r>
      <w:r w:rsidRPr="003001C3">
        <w:rPr>
          <w:rFonts w:asciiTheme="majorBidi" w:hAnsiTheme="majorBidi" w:cstheme="majorBidi"/>
          <w:sz w:val="28"/>
          <w:szCs w:val="28"/>
          <w:lang w:val="en-GB" w:bidi="ar-DZ"/>
        </w:rPr>
        <w:t>Digital transformation drivers refer to technological, organizational, and strategic factors that enable the adoption and integration of digital technologies within organizations. According to Bharadwaj et al. (2013), digital drivers include digital infrastructure, IT capabilities, data systems, and technological innovations that support new business processes and innovation. Likewise, Nambisan et al. (2019) note that digital drivers facilitate opportunity recognition, experimentation, and enhanced organizational agility.</w:t>
      </w:r>
    </w:p>
    <w:p w14:paraId="5C38ED64" w14:textId="21F496F6" w:rsidR="003001C3" w:rsidRDefault="003001C3" w:rsidP="00357BBF">
      <w:pPr>
        <w:spacing w:line="360" w:lineRule="auto"/>
        <w:jc w:val="both"/>
        <w:rPr>
          <w:rFonts w:asciiTheme="majorBidi" w:hAnsiTheme="majorBidi" w:cstheme="majorBidi"/>
          <w:sz w:val="28"/>
          <w:szCs w:val="28"/>
          <w:lang w:val="en-GB" w:bidi="ar-DZ"/>
        </w:rPr>
      </w:pPr>
      <w:r>
        <w:rPr>
          <w:rFonts w:asciiTheme="majorBidi" w:hAnsiTheme="majorBidi" w:cstheme="majorBidi"/>
          <w:sz w:val="28"/>
          <w:szCs w:val="28"/>
          <w:lang w:val="en-GB" w:bidi="ar-DZ"/>
        </w:rPr>
        <w:lastRenderedPageBreak/>
        <w:t xml:space="preserve">           </w:t>
      </w:r>
      <w:r w:rsidRPr="003001C3">
        <w:rPr>
          <w:rFonts w:asciiTheme="majorBidi" w:hAnsiTheme="majorBidi" w:cstheme="majorBidi"/>
          <w:sz w:val="28"/>
          <w:szCs w:val="28"/>
          <w:lang w:val="en-GB" w:bidi="ar-DZ"/>
        </w:rPr>
        <w:t xml:space="preserve">Organizational barriers are factors that limit the successful adoption of digital transformation and hinder entrepreneurial activity. According to OECD (2021), barriers include digital </w:t>
      </w:r>
      <w:r>
        <w:rPr>
          <w:rFonts w:asciiTheme="majorBidi" w:hAnsiTheme="majorBidi" w:cstheme="majorBidi"/>
          <w:sz w:val="28"/>
          <w:szCs w:val="28"/>
          <w:lang w:val="en-GB" w:bidi="ar-DZ"/>
        </w:rPr>
        <w:t>skills shortages, resistance to change, high technology costs</w:t>
      </w:r>
      <w:r w:rsidRPr="003001C3">
        <w:rPr>
          <w:rFonts w:asciiTheme="majorBidi" w:hAnsiTheme="majorBidi" w:cstheme="majorBidi"/>
          <w:sz w:val="28"/>
          <w:szCs w:val="28"/>
          <w:lang w:val="en-GB" w:bidi="ar-DZ"/>
        </w:rPr>
        <w:t>, and cybersecurity risks. The World Economic Forum (2020) similarly highlights barriers such as structural rigidity, talent deficits, and regulatory uncertainty.</w:t>
      </w:r>
    </w:p>
    <w:p w14:paraId="3A716BED" w14:textId="7CD3D397" w:rsidR="003001C3" w:rsidRDefault="003001C3" w:rsidP="00357BBF">
      <w:pPr>
        <w:spacing w:line="360" w:lineRule="auto"/>
        <w:jc w:val="both"/>
        <w:rPr>
          <w:rFonts w:asciiTheme="majorBidi" w:hAnsiTheme="majorBidi" w:cstheme="majorBidi"/>
          <w:sz w:val="28"/>
          <w:szCs w:val="28"/>
          <w:lang w:val="en-GB" w:bidi="ar-DZ"/>
        </w:rPr>
      </w:pPr>
      <w:r>
        <w:rPr>
          <w:rFonts w:asciiTheme="majorBidi" w:hAnsiTheme="majorBidi" w:cstheme="majorBidi"/>
          <w:sz w:val="28"/>
          <w:szCs w:val="28"/>
          <w:lang w:val="en-GB" w:bidi="ar-DZ"/>
        </w:rPr>
        <w:t xml:space="preserve">         </w:t>
      </w:r>
      <w:r w:rsidRPr="003001C3">
        <w:rPr>
          <w:rFonts w:asciiTheme="majorBidi" w:hAnsiTheme="majorBidi" w:cstheme="majorBidi"/>
          <w:sz w:val="28"/>
          <w:szCs w:val="28"/>
          <w:lang w:val="en-GB" w:bidi="ar-DZ"/>
        </w:rPr>
        <w:t xml:space="preserve">Strategic digital perspectives refer to leadership decisions, long-term digital visions, organizational agility, and resource allocation that guide digital transformation. Bharadwaj et al. (2013) </w:t>
      </w:r>
      <w:r>
        <w:rPr>
          <w:rFonts w:asciiTheme="majorBidi" w:hAnsiTheme="majorBidi" w:cstheme="majorBidi"/>
          <w:sz w:val="28"/>
          <w:szCs w:val="28"/>
          <w:lang w:val="en-GB" w:bidi="ar-DZ"/>
        </w:rPr>
        <w:t>define digital strategy as a coordinated,</w:t>
      </w:r>
      <w:r w:rsidRPr="003001C3">
        <w:rPr>
          <w:rFonts w:asciiTheme="majorBidi" w:hAnsiTheme="majorBidi" w:cstheme="majorBidi"/>
          <w:sz w:val="28"/>
          <w:szCs w:val="28"/>
          <w:lang w:val="en-GB" w:bidi="ar-DZ"/>
        </w:rPr>
        <w:t xml:space="preserve"> integrated set of actions aimed at creating value through digital resources. </w:t>
      </w:r>
      <w:proofErr w:type="spellStart"/>
      <w:r w:rsidRPr="003001C3">
        <w:rPr>
          <w:rFonts w:asciiTheme="majorBidi" w:hAnsiTheme="majorBidi" w:cstheme="majorBidi"/>
          <w:sz w:val="28"/>
          <w:szCs w:val="28"/>
          <w:lang w:val="en-GB" w:bidi="ar-DZ"/>
        </w:rPr>
        <w:t>Autio</w:t>
      </w:r>
      <w:proofErr w:type="spellEnd"/>
      <w:r w:rsidRPr="003001C3">
        <w:rPr>
          <w:rFonts w:asciiTheme="majorBidi" w:hAnsiTheme="majorBidi" w:cstheme="majorBidi"/>
          <w:sz w:val="28"/>
          <w:szCs w:val="28"/>
          <w:lang w:val="en-GB" w:bidi="ar-DZ"/>
        </w:rPr>
        <w:t xml:space="preserve"> and Nambisan (2021) add that digital strategy supports innovation, capability development, and entrepreneurial initiatives in digital environments.</w:t>
      </w:r>
    </w:p>
    <w:p w14:paraId="67507789" w14:textId="296FFEBF" w:rsidR="003001C3" w:rsidRPr="003001C3" w:rsidRDefault="003001C3" w:rsidP="00357BBF">
      <w:pPr>
        <w:spacing w:line="360" w:lineRule="auto"/>
        <w:jc w:val="both"/>
        <w:rPr>
          <w:rFonts w:asciiTheme="majorBidi" w:hAnsiTheme="majorBidi" w:cstheme="majorBidi"/>
          <w:sz w:val="28"/>
          <w:szCs w:val="28"/>
          <w:lang w:val="en-GB" w:bidi="ar-DZ"/>
        </w:rPr>
      </w:pPr>
      <w:r>
        <w:rPr>
          <w:rFonts w:asciiTheme="majorBidi" w:hAnsiTheme="majorBidi" w:cstheme="majorBidi"/>
          <w:sz w:val="28"/>
          <w:szCs w:val="28"/>
          <w:lang w:val="en-GB" w:bidi="ar-DZ"/>
        </w:rPr>
        <w:t xml:space="preserve">            </w:t>
      </w:r>
      <w:r w:rsidRPr="003001C3">
        <w:rPr>
          <w:rFonts w:asciiTheme="majorBidi" w:hAnsiTheme="majorBidi" w:cstheme="majorBidi"/>
          <w:sz w:val="28"/>
          <w:szCs w:val="28"/>
          <w:lang w:val="en-GB" w:bidi="ar-DZ"/>
        </w:rPr>
        <w:t xml:space="preserve">The relationships in this study are grounded in several theoretical foundations. Digital Transformation Theory explains how digital technologies reshape organizational processes, enabling innovation and entrepreneurial </w:t>
      </w:r>
      <w:proofErr w:type="spellStart"/>
      <w:r w:rsidRPr="003001C3">
        <w:rPr>
          <w:rFonts w:asciiTheme="majorBidi" w:hAnsiTheme="majorBidi" w:cstheme="majorBidi"/>
          <w:sz w:val="28"/>
          <w:szCs w:val="28"/>
          <w:lang w:val="en-GB" w:bidi="ar-DZ"/>
        </w:rPr>
        <w:t>behavior</w:t>
      </w:r>
      <w:proofErr w:type="spellEnd"/>
      <w:r w:rsidRPr="003001C3">
        <w:rPr>
          <w:rFonts w:asciiTheme="majorBidi" w:hAnsiTheme="majorBidi" w:cstheme="majorBidi"/>
          <w:sz w:val="28"/>
          <w:szCs w:val="28"/>
          <w:lang w:val="en-GB" w:bidi="ar-DZ"/>
        </w:rPr>
        <w:t xml:space="preserve"> (Bharadwaj et al., 2013). Corporate Entrepreneurship Theory asserts that organizational structures, culture, and resources determine employees’ capacity for innovation and opportunity creation (Nambisan et al., 2019). Resistance-to-Change Theory provides insight into how psychological and structural barriers—such as fear, uncertainty, or low digital competence—hinder technology adoption and thereby limit entrepreneurship (OECD, 2021). Finally, Strategic Management Theory emphasizes that leadership decisions, resource allocation, and strategic alignment determine whether digital transformation results in improved entrepreneurial performance (</w:t>
      </w:r>
      <w:proofErr w:type="spellStart"/>
      <w:r w:rsidRPr="003001C3">
        <w:rPr>
          <w:rFonts w:asciiTheme="majorBidi" w:hAnsiTheme="majorBidi" w:cstheme="majorBidi"/>
          <w:sz w:val="28"/>
          <w:szCs w:val="28"/>
          <w:lang w:val="en-GB" w:bidi="ar-DZ"/>
        </w:rPr>
        <w:t>Autio</w:t>
      </w:r>
      <w:proofErr w:type="spellEnd"/>
      <w:r w:rsidRPr="003001C3">
        <w:rPr>
          <w:rFonts w:asciiTheme="majorBidi" w:hAnsiTheme="majorBidi" w:cstheme="majorBidi"/>
          <w:sz w:val="28"/>
          <w:szCs w:val="28"/>
          <w:lang w:val="en-GB" w:bidi="ar-DZ"/>
        </w:rPr>
        <w:t xml:space="preserve"> &amp; Nambisan, 2021). Together, these theories explain why digital drivers enable entrepreneurship, why barriers reduce it, and why strategic perspectives strengthen entrepreneurial outcomes.</w:t>
      </w:r>
    </w:p>
    <w:p w14:paraId="6F4B8D54" w14:textId="0452D9DE" w:rsidR="0046548E" w:rsidRDefault="0046548E" w:rsidP="00357BBF">
      <w:pPr>
        <w:pStyle w:val="Paragraphedeliste"/>
        <w:numPr>
          <w:ilvl w:val="0"/>
          <w:numId w:val="1"/>
        </w:numPr>
        <w:spacing w:line="360" w:lineRule="auto"/>
        <w:jc w:val="both"/>
        <w:rPr>
          <w:rFonts w:asciiTheme="majorBidi" w:hAnsiTheme="majorBidi" w:cstheme="majorBidi"/>
          <w:b/>
          <w:bCs/>
          <w:sz w:val="28"/>
          <w:szCs w:val="28"/>
          <w:lang w:val="en-GB" w:bidi="ar-DZ"/>
        </w:rPr>
      </w:pPr>
      <w:r w:rsidRPr="0046548E">
        <w:rPr>
          <w:rFonts w:asciiTheme="majorBidi" w:hAnsiTheme="majorBidi" w:cstheme="majorBidi"/>
          <w:b/>
          <w:bCs/>
          <w:sz w:val="28"/>
          <w:szCs w:val="28"/>
          <w:lang w:val="en-GB" w:bidi="ar-DZ"/>
        </w:rPr>
        <w:t>Data and methodology</w:t>
      </w:r>
    </w:p>
    <w:p w14:paraId="6B6A713C" w14:textId="2EFB8CA3" w:rsidR="00932C44" w:rsidRDefault="00932C44" w:rsidP="00357BBF">
      <w:pPr>
        <w:spacing w:line="360" w:lineRule="auto"/>
        <w:jc w:val="both"/>
        <w:rPr>
          <w:rFonts w:asciiTheme="majorBidi" w:hAnsiTheme="majorBidi" w:cstheme="majorBidi"/>
          <w:sz w:val="28"/>
          <w:szCs w:val="28"/>
          <w:lang w:val="en-GB" w:bidi="ar-DZ"/>
        </w:rPr>
      </w:pPr>
      <w:r>
        <w:rPr>
          <w:rFonts w:asciiTheme="majorBidi" w:hAnsiTheme="majorBidi" w:cstheme="majorBidi"/>
          <w:sz w:val="28"/>
          <w:szCs w:val="28"/>
          <w:lang w:val="en-GB" w:bidi="ar-DZ"/>
        </w:rPr>
        <w:t xml:space="preserve">         </w:t>
      </w:r>
      <w:r w:rsidRPr="00932C44">
        <w:rPr>
          <w:rFonts w:asciiTheme="majorBidi" w:hAnsiTheme="majorBidi" w:cstheme="majorBidi"/>
          <w:sz w:val="28"/>
          <w:szCs w:val="28"/>
          <w:lang w:val="en-GB" w:bidi="ar-DZ"/>
        </w:rPr>
        <w:t xml:space="preserve">This study adopts a qualitative exploratory methodology to examine how digital drivers, organizational barriers, and strategic perspectives influence entrepreneurship in smart organizations. A qualitative design is appropriate because digital </w:t>
      </w:r>
      <w:r w:rsidRPr="00932C44">
        <w:rPr>
          <w:rFonts w:asciiTheme="majorBidi" w:hAnsiTheme="majorBidi" w:cstheme="majorBidi"/>
          <w:sz w:val="28"/>
          <w:szCs w:val="28"/>
          <w:lang w:val="en-GB" w:bidi="ar-DZ"/>
        </w:rPr>
        <w:lastRenderedPageBreak/>
        <w:t xml:space="preserve">transformation and </w:t>
      </w:r>
      <w:r>
        <w:rPr>
          <w:rFonts w:asciiTheme="majorBidi" w:hAnsiTheme="majorBidi" w:cstheme="majorBidi"/>
          <w:sz w:val="28"/>
          <w:szCs w:val="28"/>
          <w:lang w:val="en-GB" w:bidi="ar-DZ"/>
        </w:rPr>
        <w:t>intelligent</w:t>
      </w:r>
      <w:r w:rsidRPr="00932C44">
        <w:rPr>
          <w:rFonts w:asciiTheme="majorBidi" w:hAnsiTheme="majorBidi" w:cstheme="majorBidi"/>
          <w:sz w:val="28"/>
          <w:szCs w:val="28"/>
          <w:lang w:val="en-GB" w:bidi="ar-DZ"/>
        </w:rPr>
        <w:t xml:space="preserve"> organizational </w:t>
      </w:r>
      <w:proofErr w:type="spellStart"/>
      <w:r w:rsidRPr="00932C44">
        <w:rPr>
          <w:rFonts w:asciiTheme="majorBidi" w:hAnsiTheme="majorBidi" w:cstheme="majorBidi"/>
          <w:sz w:val="28"/>
          <w:szCs w:val="28"/>
          <w:lang w:val="en-GB" w:bidi="ar-DZ"/>
        </w:rPr>
        <w:t>behavior</w:t>
      </w:r>
      <w:proofErr w:type="spellEnd"/>
      <w:r w:rsidRPr="00932C44">
        <w:rPr>
          <w:rFonts w:asciiTheme="majorBidi" w:hAnsiTheme="majorBidi" w:cstheme="majorBidi"/>
          <w:sz w:val="28"/>
          <w:szCs w:val="28"/>
          <w:lang w:val="en-GB" w:bidi="ar-DZ"/>
        </w:rPr>
        <w:t xml:space="preserve"> are complex, multidimensional phenomena that require interpretive understanding rather than numerical measurement (Nambisan et al., 2019). The research relies on published scientific literature</w:t>
      </w:r>
      <w:r>
        <w:rPr>
          <w:rFonts w:asciiTheme="majorBidi" w:hAnsiTheme="majorBidi" w:cstheme="majorBidi"/>
          <w:sz w:val="28"/>
          <w:szCs w:val="28"/>
          <w:lang w:val="en-GB" w:bidi="ar-DZ"/>
        </w:rPr>
        <w:t xml:space="preserve"> from 2016 to 2024, including empirical studies, conceptual papers, and systematic reviews</w:t>
      </w:r>
      <w:r w:rsidRPr="00932C44">
        <w:rPr>
          <w:rFonts w:asciiTheme="majorBidi" w:hAnsiTheme="majorBidi" w:cstheme="majorBidi"/>
          <w:sz w:val="28"/>
          <w:szCs w:val="28"/>
          <w:lang w:val="en-GB" w:bidi="ar-DZ"/>
        </w:rPr>
        <w:t xml:space="preserve">. These sources were selected from peer-reviewed academic databases such as Scopus, Web of Science, and Google Scholar, </w:t>
      </w:r>
      <w:r>
        <w:rPr>
          <w:rFonts w:asciiTheme="majorBidi" w:hAnsiTheme="majorBidi" w:cstheme="majorBidi"/>
          <w:sz w:val="28"/>
          <w:szCs w:val="28"/>
          <w:lang w:val="en-GB" w:bidi="ar-DZ"/>
        </w:rPr>
        <w:t xml:space="preserve">as well as from institutional publications by the OECD (2021), the World Bank (2020), and the </w:t>
      </w:r>
      <w:r w:rsidRPr="00932C44">
        <w:rPr>
          <w:rFonts w:asciiTheme="majorBidi" w:hAnsiTheme="majorBidi" w:cstheme="majorBidi"/>
          <w:sz w:val="28"/>
          <w:szCs w:val="28"/>
          <w:lang w:val="en-GB" w:bidi="ar-DZ"/>
        </w:rPr>
        <w:t>World Economic Forum (2020). This methodological approach allows for a comprehensive understanding of how contemporary digital dynamics interact with entrepreneurial activities.</w:t>
      </w:r>
    </w:p>
    <w:p w14:paraId="1F2F8BFF" w14:textId="20F770FA" w:rsidR="00932C44" w:rsidRPr="00932C44" w:rsidRDefault="00932C44" w:rsidP="00357BBF">
      <w:pPr>
        <w:spacing w:line="360" w:lineRule="auto"/>
        <w:jc w:val="both"/>
        <w:rPr>
          <w:rFonts w:asciiTheme="majorBidi" w:hAnsiTheme="majorBidi" w:cstheme="majorBidi"/>
          <w:sz w:val="28"/>
          <w:szCs w:val="28"/>
          <w:lang w:val="en-GB" w:bidi="ar-DZ"/>
        </w:rPr>
      </w:pPr>
      <w:r>
        <w:rPr>
          <w:rFonts w:asciiTheme="majorBidi" w:hAnsiTheme="majorBidi" w:cstheme="majorBidi"/>
          <w:sz w:val="28"/>
          <w:szCs w:val="28"/>
          <w:lang w:val="en-GB" w:bidi="ar-DZ"/>
        </w:rPr>
        <w:t xml:space="preserve">          </w:t>
      </w:r>
      <w:r w:rsidRPr="00932C44">
        <w:rPr>
          <w:rFonts w:asciiTheme="majorBidi" w:hAnsiTheme="majorBidi" w:cstheme="majorBidi"/>
          <w:sz w:val="28"/>
          <w:szCs w:val="28"/>
          <w:lang w:val="en-GB" w:bidi="ar-DZ"/>
        </w:rPr>
        <w:t xml:space="preserve">The data used in this study </w:t>
      </w:r>
      <w:r>
        <w:rPr>
          <w:rFonts w:asciiTheme="majorBidi" w:hAnsiTheme="majorBidi" w:cstheme="majorBidi"/>
          <w:sz w:val="28"/>
          <w:szCs w:val="28"/>
          <w:lang w:val="en-GB" w:bidi="ar-DZ"/>
        </w:rPr>
        <w:t>consist exclusively of secondary sources from scholarly publications, organizational reports, and international datasets on</w:t>
      </w:r>
      <w:r w:rsidRPr="00932C44">
        <w:rPr>
          <w:rFonts w:asciiTheme="majorBidi" w:hAnsiTheme="majorBidi" w:cstheme="majorBidi"/>
          <w:sz w:val="28"/>
          <w:szCs w:val="28"/>
          <w:lang w:val="en-GB" w:bidi="ar-DZ"/>
        </w:rPr>
        <w:t xml:space="preserve"> digital transformation, </w:t>
      </w:r>
      <w:r>
        <w:rPr>
          <w:rFonts w:asciiTheme="majorBidi" w:hAnsiTheme="majorBidi" w:cstheme="majorBidi"/>
          <w:sz w:val="28"/>
          <w:szCs w:val="28"/>
          <w:lang w:val="en-GB" w:bidi="ar-DZ"/>
        </w:rPr>
        <w:t>innovative</w:t>
      </w:r>
      <w:r w:rsidRPr="00932C44">
        <w:rPr>
          <w:rFonts w:asciiTheme="majorBidi" w:hAnsiTheme="majorBidi" w:cstheme="majorBidi"/>
          <w:sz w:val="28"/>
          <w:szCs w:val="28"/>
          <w:lang w:val="en-GB" w:bidi="ar-DZ"/>
        </w:rPr>
        <w:t xml:space="preserve"> organizations, and entrepreneurship. After collecting the relevant literature, a thematic analysis technique was applied to identify recurring patterns across the data. Consistent with established approaches in digital entrepreneurship research (</w:t>
      </w:r>
      <w:proofErr w:type="spellStart"/>
      <w:r w:rsidRPr="00932C44">
        <w:rPr>
          <w:rFonts w:asciiTheme="majorBidi" w:hAnsiTheme="majorBidi" w:cstheme="majorBidi"/>
          <w:sz w:val="28"/>
          <w:szCs w:val="28"/>
          <w:lang w:val="en-GB" w:bidi="ar-DZ"/>
        </w:rPr>
        <w:t>Autio</w:t>
      </w:r>
      <w:proofErr w:type="spellEnd"/>
      <w:r w:rsidRPr="00932C44">
        <w:rPr>
          <w:rFonts w:asciiTheme="majorBidi" w:hAnsiTheme="majorBidi" w:cstheme="majorBidi"/>
          <w:sz w:val="28"/>
          <w:szCs w:val="28"/>
          <w:lang w:val="en-GB" w:bidi="ar-DZ"/>
        </w:rPr>
        <w:t xml:space="preserve"> &amp; Nambisan, 2021), the data were coded into three analytical categories reflecting the study’s hypotheses: digital drivers, organizational barriers, and strategic perspectives. This analytical process enabled the interpretation of relationships </w:t>
      </w:r>
      <w:r>
        <w:rPr>
          <w:rFonts w:asciiTheme="majorBidi" w:hAnsiTheme="majorBidi" w:cstheme="majorBidi"/>
          <w:sz w:val="28"/>
          <w:szCs w:val="28"/>
          <w:lang w:val="en-GB" w:bidi="ar-DZ"/>
        </w:rPr>
        <w:t>in the literature, yielding insights that were</w:t>
      </w:r>
      <w:r w:rsidRPr="00932C44">
        <w:rPr>
          <w:rFonts w:asciiTheme="majorBidi" w:hAnsiTheme="majorBidi" w:cstheme="majorBidi"/>
          <w:sz w:val="28"/>
          <w:szCs w:val="28"/>
          <w:lang w:val="en-GB" w:bidi="ar-DZ"/>
        </w:rPr>
        <w:t xml:space="preserve"> synthesized into a coherent understanding of how digital transformation shapes entrepreneurial performance in </w:t>
      </w:r>
      <w:r>
        <w:rPr>
          <w:rFonts w:asciiTheme="majorBidi" w:hAnsiTheme="majorBidi" w:cstheme="majorBidi"/>
          <w:sz w:val="28"/>
          <w:szCs w:val="28"/>
          <w:lang w:val="en-GB" w:bidi="ar-DZ"/>
        </w:rPr>
        <w:t>smart</w:t>
      </w:r>
      <w:r w:rsidRPr="00932C44">
        <w:rPr>
          <w:rFonts w:asciiTheme="majorBidi" w:hAnsiTheme="majorBidi" w:cstheme="majorBidi"/>
          <w:sz w:val="28"/>
          <w:szCs w:val="28"/>
          <w:lang w:val="en-GB" w:bidi="ar-DZ"/>
        </w:rPr>
        <w:t xml:space="preserve"> organizations.</w:t>
      </w:r>
    </w:p>
    <w:p w14:paraId="24EADF13" w14:textId="4318D6D3" w:rsidR="0046548E" w:rsidRDefault="0046548E" w:rsidP="00357BBF">
      <w:pPr>
        <w:pStyle w:val="Paragraphedeliste"/>
        <w:numPr>
          <w:ilvl w:val="0"/>
          <w:numId w:val="1"/>
        </w:numPr>
        <w:spacing w:line="360" w:lineRule="auto"/>
        <w:jc w:val="both"/>
        <w:rPr>
          <w:rFonts w:asciiTheme="majorBidi" w:hAnsiTheme="majorBidi" w:cstheme="majorBidi"/>
          <w:b/>
          <w:bCs/>
          <w:sz w:val="28"/>
          <w:szCs w:val="28"/>
          <w:lang w:val="en-GB" w:bidi="ar-DZ"/>
        </w:rPr>
      </w:pPr>
      <w:r w:rsidRPr="0046548E">
        <w:rPr>
          <w:rFonts w:asciiTheme="majorBidi" w:hAnsiTheme="majorBidi" w:cstheme="majorBidi"/>
          <w:b/>
          <w:bCs/>
          <w:sz w:val="28"/>
          <w:szCs w:val="28"/>
          <w:lang w:val="en-GB" w:bidi="ar-DZ"/>
        </w:rPr>
        <w:t xml:space="preserve">Results and discussion </w:t>
      </w:r>
    </w:p>
    <w:p w14:paraId="3BE57F26" w14:textId="6619A1B7" w:rsidR="002805D2" w:rsidRDefault="00ED5887" w:rsidP="00357BBF">
      <w:pPr>
        <w:pStyle w:val="Paragraphedeliste"/>
        <w:numPr>
          <w:ilvl w:val="1"/>
          <w:numId w:val="1"/>
        </w:numPr>
        <w:spacing w:line="360" w:lineRule="auto"/>
        <w:jc w:val="both"/>
        <w:rPr>
          <w:rFonts w:asciiTheme="majorBidi" w:hAnsiTheme="majorBidi" w:cstheme="majorBidi"/>
          <w:b/>
          <w:bCs/>
          <w:sz w:val="28"/>
          <w:szCs w:val="28"/>
          <w:lang w:val="en-GB" w:bidi="ar-DZ"/>
        </w:rPr>
      </w:pPr>
      <w:r w:rsidRPr="00ED5887">
        <w:rPr>
          <w:rFonts w:asciiTheme="majorBidi" w:hAnsiTheme="majorBidi" w:cstheme="majorBidi"/>
          <w:b/>
          <w:bCs/>
          <w:sz w:val="28"/>
          <w:szCs w:val="28"/>
          <w:lang w:val="en-GB" w:bidi="ar-DZ"/>
        </w:rPr>
        <w:t xml:space="preserve">Results </w:t>
      </w:r>
    </w:p>
    <w:p w14:paraId="29E9BDA4" w14:textId="5181B244" w:rsidR="00ED5887" w:rsidRDefault="00ED5887" w:rsidP="00357BBF">
      <w:pPr>
        <w:spacing w:line="360" w:lineRule="auto"/>
        <w:jc w:val="both"/>
        <w:rPr>
          <w:rFonts w:asciiTheme="majorBidi" w:hAnsiTheme="majorBidi" w:cstheme="majorBidi"/>
          <w:sz w:val="28"/>
          <w:szCs w:val="28"/>
          <w:lang w:val="en-GB" w:bidi="ar-DZ"/>
        </w:rPr>
      </w:pPr>
      <w:r>
        <w:rPr>
          <w:rFonts w:asciiTheme="majorBidi" w:hAnsiTheme="majorBidi" w:cstheme="majorBidi"/>
          <w:sz w:val="28"/>
          <w:szCs w:val="28"/>
          <w:lang w:val="en-GB" w:bidi="ar-DZ"/>
        </w:rPr>
        <w:t xml:space="preserve">           </w:t>
      </w:r>
      <w:r w:rsidRPr="00ED5887">
        <w:rPr>
          <w:rFonts w:asciiTheme="majorBidi" w:hAnsiTheme="majorBidi" w:cstheme="majorBidi"/>
          <w:sz w:val="28"/>
          <w:szCs w:val="28"/>
          <w:lang w:val="en-GB" w:bidi="ar-DZ"/>
        </w:rPr>
        <w:t xml:space="preserve">The first hypothesis posits that digital transformation drivers positively influence entrepreneurship in </w:t>
      </w:r>
      <w:r w:rsidR="0095496F">
        <w:rPr>
          <w:rFonts w:asciiTheme="majorBidi" w:hAnsiTheme="majorBidi" w:cstheme="majorBidi"/>
          <w:sz w:val="28"/>
          <w:szCs w:val="28"/>
          <w:lang w:val="en-GB" w:bidi="ar-DZ"/>
        </w:rPr>
        <w:t>innovative</w:t>
      </w:r>
      <w:r w:rsidRPr="00ED5887">
        <w:rPr>
          <w:rFonts w:asciiTheme="majorBidi" w:hAnsiTheme="majorBidi" w:cstheme="majorBidi"/>
          <w:sz w:val="28"/>
          <w:szCs w:val="28"/>
          <w:lang w:val="en-GB" w:bidi="ar-DZ"/>
        </w:rPr>
        <w:t xml:space="preserve"> organizations, and the findings strongly support this relationship. Advanced digital technologies—such as AI, big data analytics, and cloud systems—enhance opportunity recognition and accelerate innovation by enabling real-time decision-making and improved forecasting accuracy (Bharadwaj et al., 2013; Nambisan et al., 2019). Empirical studies in digital entrepreneurship confirm that data-driven processes expand organizational agility and </w:t>
      </w:r>
      <w:r w:rsidRPr="00ED5887">
        <w:rPr>
          <w:rFonts w:asciiTheme="majorBidi" w:hAnsiTheme="majorBidi" w:cstheme="majorBidi"/>
          <w:sz w:val="28"/>
          <w:szCs w:val="28"/>
          <w:lang w:val="en-GB" w:bidi="ar-DZ"/>
        </w:rPr>
        <w:lastRenderedPageBreak/>
        <w:t xml:space="preserve">create supportive environments for entrepreneurial initiatives (von </w:t>
      </w:r>
      <w:proofErr w:type="spellStart"/>
      <w:r w:rsidRPr="00ED5887">
        <w:rPr>
          <w:rFonts w:asciiTheme="majorBidi" w:hAnsiTheme="majorBidi" w:cstheme="majorBidi"/>
          <w:sz w:val="28"/>
          <w:szCs w:val="28"/>
          <w:lang w:val="en-GB" w:bidi="ar-DZ"/>
        </w:rPr>
        <w:t>Briel</w:t>
      </w:r>
      <w:proofErr w:type="spellEnd"/>
      <w:r w:rsidRPr="00ED5887">
        <w:rPr>
          <w:rFonts w:asciiTheme="majorBidi" w:hAnsiTheme="majorBidi" w:cstheme="majorBidi"/>
          <w:sz w:val="28"/>
          <w:szCs w:val="28"/>
          <w:lang w:val="en-GB" w:bidi="ar-DZ"/>
        </w:rPr>
        <w:t xml:space="preserve"> et al., 2018). Moreover, human capital equipped with digital skills plays a central role in transforming digital capabilities into entrepreneurial action, as </w:t>
      </w:r>
      <w:proofErr w:type="spellStart"/>
      <w:r w:rsidRPr="00ED5887">
        <w:rPr>
          <w:rFonts w:asciiTheme="majorBidi" w:hAnsiTheme="majorBidi" w:cstheme="majorBidi"/>
          <w:sz w:val="28"/>
          <w:szCs w:val="28"/>
          <w:lang w:val="en-GB" w:bidi="ar-DZ"/>
        </w:rPr>
        <w:t>skillful</w:t>
      </w:r>
      <w:proofErr w:type="spellEnd"/>
      <w:r w:rsidRPr="00ED5887">
        <w:rPr>
          <w:rFonts w:asciiTheme="majorBidi" w:hAnsiTheme="majorBidi" w:cstheme="majorBidi"/>
          <w:sz w:val="28"/>
          <w:szCs w:val="28"/>
          <w:lang w:val="en-GB" w:bidi="ar-DZ"/>
        </w:rPr>
        <w:t xml:space="preserve"> employees are more likely to initiate and support innovative projects (</w:t>
      </w:r>
      <w:proofErr w:type="spellStart"/>
      <w:r w:rsidRPr="00ED5887">
        <w:rPr>
          <w:rFonts w:asciiTheme="majorBidi" w:hAnsiTheme="majorBidi" w:cstheme="majorBidi"/>
          <w:sz w:val="28"/>
          <w:szCs w:val="28"/>
          <w:lang w:val="en-GB" w:bidi="ar-DZ"/>
        </w:rPr>
        <w:t>Maroufkhani</w:t>
      </w:r>
      <w:proofErr w:type="spellEnd"/>
      <w:r w:rsidRPr="00ED5887">
        <w:rPr>
          <w:rFonts w:asciiTheme="majorBidi" w:hAnsiTheme="majorBidi" w:cstheme="majorBidi"/>
          <w:sz w:val="28"/>
          <w:szCs w:val="28"/>
          <w:lang w:val="en-GB" w:bidi="ar-DZ"/>
        </w:rPr>
        <w:t xml:space="preserve"> et al., 2022). </w:t>
      </w:r>
      <w:proofErr w:type="spellStart"/>
      <w:r w:rsidRPr="00ED5887">
        <w:rPr>
          <w:rFonts w:asciiTheme="majorBidi" w:hAnsiTheme="majorBidi" w:cstheme="majorBidi"/>
          <w:sz w:val="28"/>
          <w:szCs w:val="28"/>
          <w:lang w:val="en-GB" w:bidi="ar-DZ"/>
        </w:rPr>
        <w:t>Bouzidi</w:t>
      </w:r>
      <w:proofErr w:type="spellEnd"/>
      <w:r w:rsidRPr="00ED5887">
        <w:rPr>
          <w:rFonts w:asciiTheme="majorBidi" w:hAnsiTheme="majorBidi" w:cstheme="majorBidi"/>
          <w:sz w:val="28"/>
          <w:szCs w:val="28"/>
          <w:lang w:val="en-GB" w:bidi="ar-DZ"/>
        </w:rPr>
        <w:t xml:space="preserve"> and </w:t>
      </w:r>
      <w:proofErr w:type="spellStart"/>
      <w:r w:rsidRPr="00ED5887">
        <w:rPr>
          <w:rFonts w:asciiTheme="majorBidi" w:hAnsiTheme="majorBidi" w:cstheme="majorBidi"/>
          <w:sz w:val="28"/>
          <w:szCs w:val="28"/>
          <w:lang w:val="en-GB" w:bidi="ar-DZ"/>
        </w:rPr>
        <w:t>Bensaid</w:t>
      </w:r>
      <w:proofErr w:type="spellEnd"/>
      <w:r w:rsidRPr="00ED5887">
        <w:rPr>
          <w:rFonts w:asciiTheme="majorBidi" w:hAnsiTheme="majorBidi" w:cstheme="majorBidi"/>
          <w:sz w:val="28"/>
          <w:szCs w:val="28"/>
          <w:lang w:val="en-GB" w:bidi="ar-DZ"/>
        </w:rPr>
        <w:t xml:space="preserve"> (2021) found that digital transformation significantly improves organizational performance and stimulates innovation activities in Algerian institutions. Similarly, </w:t>
      </w:r>
      <w:proofErr w:type="spellStart"/>
      <w:r w:rsidRPr="00ED5887">
        <w:rPr>
          <w:rFonts w:asciiTheme="majorBidi" w:hAnsiTheme="majorBidi" w:cstheme="majorBidi"/>
          <w:sz w:val="28"/>
          <w:szCs w:val="28"/>
          <w:lang w:val="en-GB" w:bidi="ar-DZ"/>
        </w:rPr>
        <w:t>Derdar</w:t>
      </w:r>
      <w:proofErr w:type="spellEnd"/>
      <w:r w:rsidRPr="00ED5887">
        <w:rPr>
          <w:rFonts w:asciiTheme="majorBidi" w:hAnsiTheme="majorBidi" w:cstheme="majorBidi"/>
          <w:sz w:val="28"/>
          <w:szCs w:val="28"/>
          <w:lang w:val="en-GB" w:bidi="ar-DZ"/>
        </w:rPr>
        <w:t xml:space="preserve"> (2021) showed that digital entrepreneurship contributes to expanding creative thinking and opportunity search within institutions. Together, these results substantiate H1 by demonstrating that digital drivers—technological, human, and cultural—strongly enhance entrepreneurial activity in </w:t>
      </w:r>
      <w:r>
        <w:rPr>
          <w:rFonts w:asciiTheme="majorBidi" w:hAnsiTheme="majorBidi" w:cstheme="majorBidi"/>
          <w:sz w:val="28"/>
          <w:szCs w:val="28"/>
          <w:lang w:val="en-GB" w:bidi="ar-DZ"/>
        </w:rPr>
        <w:t>innovative</w:t>
      </w:r>
      <w:r w:rsidRPr="00ED5887">
        <w:rPr>
          <w:rFonts w:asciiTheme="majorBidi" w:hAnsiTheme="majorBidi" w:cstheme="majorBidi"/>
          <w:sz w:val="28"/>
          <w:szCs w:val="28"/>
          <w:lang w:val="en-GB" w:bidi="ar-DZ"/>
        </w:rPr>
        <w:t xml:space="preserve"> organizations.</w:t>
      </w:r>
    </w:p>
    <w:p w14:paraId="3181E70A" w14:textId="528D0554" w:rsidR="00ED5887" w:rsidRDefault="00ED5887" w:rsidP="00357BBF">
      <w:pPr>
        <w:spacing w:line="360" w:lineRule="auto"/>
        <w:jc w:val="both"/>
        <w:rPr>
          <w:rFonts w:asciiTheme="majorBidi" w:hAnsiTheme="majorBidi" w:cstheme="majorBidi"/>
          <w:sz w:val="28"/>
          <w:szCs w:val="28"/>
          <w:lang w:val="en-GB" w:bidi="ar-DZ"/>
        </w:rPr>
      </w:pPr>
      <w:r>
        <w:rPr>
          <w:rFonts w:asciiTheme="majorBidi" w:hAnsiTheme="majorBidi" w:cstheme="majorBidi"/>
          <w:sz w:val="28"/>
          <w:szCs w:val="28"/>
          <w:lang w:val="en-GB" w:bidi="ar-DZ"/>
        </w:rPr>
        <w:t xml:space="preserve">            </w:t>
      </w:r>
      <w:r w:rsidRPr="00ED5887">
        <w:rPr>
          <w:rFonts w:asciiTheme="majorBidi" w:hAnsiTheme="majorBidi" w:cstheme="majorBidi"/>
          <w:sz w:val="28"/>
          <w:szCs w:val="28"/>
          <w:lang w:val="en-GB" w:bidi="ar-DZ"/>
        </w:rPr>
        <w:t xml:space="preserve">The second hypothesis asserts that organizational barriers negatively affect entrepreneurship in </w:t>
      </w:r>
      <w:r w:rsidR="0095496F">
        <w:rPr>
          <w:rFonts w:asciiTheme="majorBidi" w:hAnsiTheme="majorBidi" w:cstheme="majorBidi"/>
          <w:sz w:val="28"/>
          <w:szCs w:val="28"/>
          <w:lang w:val="en-GB" w:bidi="ar-DZ"/>
        </w:rPr>
        <w:t>innovative</w:t>
      </w:r>
      <w:r w:rsidRPr="00ED5887">
        <w:rPr>
          <w:rFonts w:asciiTheme="majorBidi" w:hAnsiTheme="majorBidi" w:cstheme="majorBidi"/>
          <w:sz w:val="28"/>
          <w:szCs w:val="28"/>
          <w:lang w:val="en-GB" w:bidi="ar-DZ"/>
        </w:rPr>
        <w:t xml:space="preserve"> organizations, and the evidence confirms this relationship. Resistance to technological change—often </w:t>
      </w:r>
      <w:r>
        <w:rPr>
          <w:rFonts w:asciiTheme="majorBidi" w:hAnsiTheme="majorBidi" w:cstheme="majorBidi"/>
          <w:sz w:val="28"/>
          <w:szCs w:val="28"/>
          <w:lang w:val="en-GB" w:bidi="ar-DZ"/>
        </w:rPr>
        <w:t>driven by fear, uncertainty, or a lack of digital competence—remains a significant barrier to</w:t>
      </w:r>
      <w:r w:rsidRPr="00ED5887">
        <w:rPr>
          <w:rFonts w:asciiTheme="majorBidi" w:hAnsiTheme="majorBidi" w:cstheme="majorBidi"/>
          <w:sz w:val="28"/>
          <w:szCs w:val="28"/>
          <w:lang w:val="en-GB" w:bidi="ar-DZ"/>
        </w:rPr>
        <w:t xml:space="preserve"> </w:t>
      </w:r>
      <w:r w:rsidR="0095496F">
        <w:rPr>
          <w:rFonts w:asciiTheme="majorBidi" w:hAnsiTheme="majorBidi" w:cstheme="majorBidi"/>
          <w:sz w:val="28"/>
          <w:szCs w:val="28"/>
          <w:lang w:val="en-GB" w:bidi="ar-DZ"/>
        </w:rPr>
        <w:t xml:space="preserve">the adoption of innovation </w:t>
      </w:r>
      <w:r w:rsidRPr="00ED5887">
        <w:rPr>
          <w:rFonts w:asciiTheme="majorBidi" w:hAnsiTheme="majorBidi" w:cstheme="majorBidi"/>
          <w:sz w:val="28"/>
          <w:szCs w:val="28"/>
          <w:lang w:val="en-GB" w:bidi="ar-DZ"/>
        </w:rPr>
        <w:t>(OECD, 2021). Skill shortages further hinder entrepreneurial initiatives, as organizations lacking digital expertise struggle to use advanced technologies effectively (World Economic Forum, 2020). Financial constraints also play a restrictive role: acquiring digital infrastructures such as AI tools or cybersecurity systems requires substantial investment that many organizations—especially SMEs—cannot afford (</w:t>
      </w:r>
      <w:proofErr w:type="spellStart"/>
      <w:r w:rsidRPr="00ED5887">
        <w:rPr>
          <w:rFonts w:asciiTheme="majorBidi" w:hAnsiTheme="majorBidi" w:cstheme="majorBidi"/>
          <w:sz w:val="28"/>
          <w:szCs w:val="28"/>
          <w:lang w:val="en-GB" w:bidi="ar-DZ"/>
        </w:rPr>
        <w:t>Benhabib</w:t>
      </w:r>
      <w:proofErr w:type="spellEnd"/>
      <w:r w:rsidRPr="00ED5887">
        <w:rPr>
          <w:rFonts w:asciiTheme="majorBidi" w:hAnsiTheme="majorBidi" w:cstheme="majorBidi"/>
          <w:sz w:val="28"/>
          <w:szCs w:val="28"/>
          <w:lang w:val="en-GB" w:bidi="ar-DZ"/>
        </w:rPr>
        <w:t xml:space="preserve"> &amp; </w:t>
      </w:r>
      <w:proofErr w:type="spellStart"/>
      <w:r w:rsidRPr="00ED5887">
        <w:rPr>
          <w:rFonts w:asciiTheme="majorBidi" w:hAnsiTheme="majorBidi" w:cstheme="majorBidi"/>
          <w:sz w:val="28"/>
          <w:szCs w:val="28"/>
          <w:lang w:val="en-GB" w:bidi="ar-DZ"/>
        </w:rPr>
        <w:t>Kherbachi</w:t>
      </w:r>
      <w:proofErr w:type="spellEnd"/>
      <w:r w:rsidRPr="00ED5887">
        <w:rPr>
          <w:rFonts w:asciiTheme="majorBidi" w:hAnsiTheme="majorBidi" w:cstheme="majorBidi"/>
          <w:sz w:val="28"/>
          <w:szCs w:val="28"/>
          <w:lang w:val="en-GB" w:bidi="ar-DZ"/>
        </w:rPr>
        <w:t>, 2020). Cybersecurity vulnerabilities increase organizational hesitation to experiment with digital platforms, limiting the scope of innovation. Regulatory uncertainty surrounding digital privacy and emerging technologies creates additional risk for entrepreneurial initiatives (</w:t>
      </w:r>
      <w:proofErr w:type="spellStart"/>
      <w:r w:rsidRPr="00ED5887">
        <w:rPr>
          <w:rFonts w:asciiTheme="majorBidi" w:hAnsiTheme="majorBidi" w:cstheme="majorBidi"/>
          <w:sz w:val="28"/>
          <w:szCs w:val="28"/>
          <w:lang w:val="en-GB" w:bidi="ar-DZ"/>
        </w:rPr>
        <w:t>Autio</w:t>
      </w:r>
      <w:proofErr w:type="spellEnd"/>
      <w:r w:rsidRPr="00ED5887">
        <w:rPr>
          <w:rFonts w:asciiTheme="majorBidi" w:hAnsiTheme="majorBidi" w:cstheme="majorBidi"/>
          <w:sz w:val="28"/>
          <w:szCs w:val="28"/>
          <w:lang w:val="en-GB" w:bidi="ar-DZ"/>
        </w:rPr>
        <w:t xml:space="preserve"> &amp; Nambisan, 2021). </w:t>
      </w:r>
      <w:proofErr w:type="spellStart"/>
      <w:r w:rsidRPr="00ED5887">
        <w:rPr>
          <w:rFonts w:asciiTheme="majorBidi" w:hAnsiTheme="majorBidi" w:cstheme="majorBidi"/>
          <w:sz w:val="28"/>
          <w:szCs w:val="28"/>
          <w:lang w:val="en-GB" w:bidi="ar-DZ"/>
        </w:rPr>
        <w:t>Benhabib</w:t>
      </w:r>
      <w:proofErr w:type="spellEnd"/>
      <w:r w:rsidRPr="00ED5887">
        <w:rPr>
          <w:rFonts w:asciiTheme="majorBidi" w:hAnsiTheme="majorBidi" w:cstheme="majorBidi"/>
          <w:sz w:val="28"/>
          <w:szCs w:val="28"/>
          <w:lang w:val="en-GB" w:bidi="ar-DZ"/>
        </w:rPr>
        <w:t xml:space="preserve"> and </w:t>
      </w:r>
      <w:proofErr w:type="spellStart"/>
      <w:r w:rsidRPr="00ED5887">
        <w:rPr>
          <w:rFonts w:asciiTheme="majorBidi" w:hAnsiTheme="majorBidi" w:cstheme="majorBidi"/>
          <w:sz w:val="28"/>
          <w:szCs w:val="28"/>
          <w:lang w:val="en-GB" w:bidi="ar-DZ"/>
        </w:rPr>
        <w:t>Kherbachi</w:t>
      </w:r>
      <w:proofErr w:type="spellEnd"/>
      <w:r w:rsidRPr="00ED5887">
        <w:rPr>
          <w:rFonts w:asciiTheme="majorBidi" w:hAnsiTheme="majorBidi" w:cstheme="majorBidi"/>
          <w:sz w:val="28"/>
          <w:szCs w:val="28"/>
          <w:lang w:val="en-GB" w:bidi="ar-DZ"/>
        </w:rPr>
        <w:t xml:space="preserve"> (2020) found that Algerian institutions face significant technological, financial, and human resource barriers that prevent effective digital transformation and hamper innovation. Thus, the findings strongly support H2, showing that barriers systematically hinder entrepreneurial performance in </w:t>
      </w:r>
      <w:r>
        <w:rPr>
          <w:rFonts w:asciiTheme="majorBidi" w:hAnsiTheme="majorBidi" w:cstheme="majorBidi"/>
          <w:sz w:val="28"/>
          <w:szCs w:val="28"/>
          <w:lang w:val="en-GB" w:bidi="ar-DZ"/>
        </w:rPr>
        <w:t>innovative</w:t>
      </w:r>
      <w:r w:rsidRPr="00ED5887">
        <w:rPr>
          <w:rFonts w:asciiTheme="majorBidi" w:hAnsiTheme="majorBidi" w:cstheme="majorBidi"/>
          <w:sz w:val="28"/>
          <w:szCs w:val="28"/>
          <w:lang w:val="en-GB" w:bidi="ar-DZ"/>
        </w:rPr>
        <w:t xml:space="preserve"> organizations.</w:t>
      </w:r>
    </w:p>
    <w:p w14:paraId="52672E9B" w14:textId="73A4461F" w:rsidR="00ED5887" w:rsidRDefault="00ED5887" w:rsidP="00357BBF">
      <w:pPr>
        <w:spacing w:line="360" w:lineRule="auto"/>
        <w:jc w:val="both"/>
        <w:rPr>
          <w:rFonts w:asciiTheme="majorBidi" w:hAnsiTheme="majorBidi" w:cstheme="majorBidi"/>
          <w:sz w:val="28"/>
          <w:szCs w:val="28"/>
          <w:lang w:val="en-GB" w:bidi="ar-DZ"/>
        </w:rPr>
      </w:pPr>
      <w:r>
        <w:rPr>
          <w:rFonts w:asciiTheme="majorBidi" w:hAnsiTheme="majorBidi" w:cstheme="majorBidi"/>
          <w:sz w:val="28"/>
          <w:szCs w:val="28"/>
          <w:lang w:val="en-GB" w:bidi="ar-DZ"/>
        </w:rPr>
        <w:lastRenderedPageBreak/>
        <w:t xml:space="preserve">        </w:t>
      </w:r>
      <w:r w:rsidRPr="00ED5887">
        <w:rPr>
          <w:rFonts w:asciiTheme="majorBidi" w:hAnsiTheme="majorBidi" w:cstheme="majorBidi"/>
          <w:sz w:val="28"/>
          <w:szCs w:val="28"/>
          <w:lang w:val="en-GB" w:bidi="ar-DZ"/>
        </w:rPr>
        <w:t>The third hypothesis proposes that strategic digital approaches enhance entrepreneurial performance, and the analysis offers strong support for this claim. Strategic digital leadership is a critical enabler, as leaders who articulate a clear digital vision and encourage experimentation facilitate innovation and organizational learning (Bharadwaj et al., 2013). Investments in digital skills—through upskilling and continuous training—greatly enhance employees’ ability to exploit digital tools for innovative activities (World Bank, 2020). Organizational agility also plays a fundamental role; agile structures, flexible workflows, and cross-functional teams help organizations test and implement entrepreneurial ideas more efficiently (</w:t>
      </w:r>
      <w:proofErr w:type="spellStart"/>
      <w:r w:rsidRPr="00ED5887">
        <w:rPr>
          <w:rFonts w:asciiTheme="majorBidi" w:hAnsiTheme="majorBidi" w:cstheme="majorBidi"/>
          <w:sz w:val="28"/>
          <w:szCs w:val="28"/>
          <w:lang w:val="en-GB" w:bidi="ar-DZ"/>
        </w:rPr>
        <w:t>Autio</w:t>
      </w:r>
      <w:proofErr w:type="spellEnd"/>
      <w:r w:rsidRPr="00ED5887">
        <w:rPr>
          <w:rFonts w:asciiTheme="majorBidi" w:hAnsiTheme="majorBidi" w:cstheme="majorBidi"/>
          <w:sz w:val="28"/>
          <w:szCs w:val="28"/>
          <w:lang w:val="en-GB" w:bidi="ar-DZ"/>
        </w:rPr>
        <w:t xml:space="preserve"> &amp; Nambisan, 2021). Partnerships in digital ecosystems strengthen innovation capabilities by enabling collaboration with startups, universities, and technology providers (Nambisan et al., 2019). Haddad and Hamidi (2022) demonstrated that digital leadership significantly improves innovation outcomes and enhances the organization’s ability to adapt to digital transformation. Their results indicate that strategic orientations amplify the positive impact of digital technologies on entrepreneurial processes. Collectively, these findings validate H3, showing that strategic approaches reinforce entrepreneurial performance in </w:t>
      </w:r>
      <w:r>
        <w:rPr>
          <w:rFonts w:asciiTheme="majorBidi" w:hAnsiTheme="majorBidi" w:cstheme="majorBidi"/>
          <w:sz w:val="28"/>
          <w:szCs w:val="28"/>
          <w:lang w:val="en-GB" w:bidi="ar-DZ"/>
        </w:rPr>
        <w:t>innovative</w:t>
      </w:r>
      <w:r w:rsidRPr="00ED5887">
        <w:rPr>
          <w:rFonts w:asciiTheme="majorBidi" w:hAnsiTheme="majorBidi" w:cstheme="majorBidi"/>
          <w:sz w:val="28"/>
          <w:szCs w:val="28"/>
          <w:lang w:val="en-GB" w:bidi="ar-DZ"/>
        </w:rPr>
        <w:t xml:space="preserve"> organizations.</w:t>
      </w:r>
    </w:p>
    <w:p w14:paraId="293F65BC" w14:textId="38938679" w:rsidR="00842B13" w:rsidRDefault="00842B13" w:rsidP="00357BBF">
      <w:pPr>
        <w:pStyle w:val="Paragraphedeliste"/>
        <w:numPr>
          <w:ilvl w:val="1"/>
          <w:numId w:val="1"/>
        </w:numPr>
        <w:spacing w:line="360" w:lineRule="auto"/>
        <w:jc w:val="both"/>
        <w:rPr>
          <w:rFonts w:asciiTheme="majorBidi" w:hAnsiTheme="majorBidi" w:cstheme="majorBidi"/>
          <w:b/>
          <w:bCs/>
          <w:sz w:val="28"/>
          <w:szCs w:val="28"/>
          <w:lang w:val="en-GB" w:bidi="ar-DZ"/>
        </w:rPr>
      </w:pPr>
      <w:r w:rsidRPr="00842B13">
        <w:rPr>
          <w:rFonts w:asciiTheme="majorBidi" w:hAnsiTheme="majorBidi" w:cstheme="majorBidi"/>
          <w:b/>
          <w:bCs/>
          <w:sz w:val="28"/>
          <w:szCs w:val="28"/>
          <w:lang w:val="en-GB" w:bidi="ar-DZ"/>
        </w:rPr>
        <w:t xml:space="preserve">Discussion </w:t>
      </w:r>
    </w:p>
    <w:p w14:paraId="60119607" w14:textId="6B684296" w:rsidR="00842B13" w:rsidRDefault="00842B13" w:rsidP="00357BBF">
      <w:pPr>
        <w:pStyle w:val="Paragraphedeliste"/>
        <w:numPr>
          <w:ilvl w:val="2"/>
          <w:numId w:val="1"/>
        </w:numPr>
        <w:spacing w:line="360" w:lineRule="auto"/>
        <w:jc w:val="both"/>
        <w:rPr>
          <w:rFonts w:asciiTheme="majorBidi" w:hAnsiTheme="majorBidi" w:cstheme="majorBidi"/>
          <w:sz w:val="28"/>
          <w:szCs w:val="28"/>
          <w:lang w:val="en-GB" w:bidi="ar-DZ"/>
        </w:rPr>
      </w:pPr>
      <w:r w:rsidRPr="00842B13">
        <w:rPr>
          <w:rFonts w:asciiTheme="majorBidi" w:hAnsiTheme="majorBidi" w:cstheme="majorBidi"/>
          <w:b/>
          <w:bCs/>
          <w:sz w:val="28"/>
          <w:szCs w:val="28"/>
          <w:lang w:val="en-GB" w:bidi="ar-DZ"/>
        </w:rPr>
        <w:t>How Digital Drivers Enable Entrepreneurship</w:t>
      </w:r>
      <w:r>
        <w:rPr>
          <w:rFonts w:asciiTheme="majorBidi" w:hAnsiTheme="majorBidi" w:cstheme="majorBidi"/>
          <w:b/>
          <w:bCs/>
          <w:sz w:val="28"/>
          <w:szCs w:val="28"/>
          <w:lang w:val="en-GB" w:bidi="ar-DZ"/>
        </w:rPr>
        <w:t xml:space="preserve">: </w:t>
      </w:r>
      <w:r w:rsidRPr="00842B13">
        <w:rPr>
          <w:rFonts w:asciiTheme="majorBidi" w:hAnsiTheme="majorBidi" w:cstheme="majorBidi"/>
          <w:sz w:val="28"/>
          <w:szCs w:val="28"/>
          <w:lang w:val="en-GB" w:bidi="ar-DZ"/>
        </w:rPr>
        <w:t xml:space="preserve">The results confirm that digital transformation drivers significantly enhance entrepreneurship in </w:t>
      </w:r>
      <w:r w:rsidR="0095496F">
        <w:rPr>
          <w:rFonts w:asciiTheme="majorBidi" w:hAnsiTheme="majorBidi" w:cstheme="majorBidi"/>
          <w:sz w:val="28"/>
          <w:szCs w:val="28"/>
          <w:lang w:val="en-GB" w:bidi="ar-DZ"/>
        </w:rPr>
        <w:t>innovative</w:t>
      </w:r>
      <w:r w:rsidRPr="00842B13">
        <w:rPr>
          <w:rFonts w:asciiTheme="majorBidi" w:hAnsiTheme="majorBidi" w:cstheme="majorBidi"/>
          <w:sz w:val="28"/>
          <w:szCs w:val="28"/>
          <w:lang w:val="en-GB" w:bidi="ar-DZ"/>
        </w:rPr>
        <w:t xml:space="preserve"> organizations, reinforcing recent empirical findings and extending earlier scholarly arguments. Digital infrastructures—particularly AI-based analytics, IoT systems, and cloud-native platforms—continue to strengthen opportunity recognition and organizational agility by improving the speed, accuracy, and intelligence of decision-making processes (Bharadwaj et al., 2013; Nambisan et al., 2019). Recent international studies from 2024 </w:t>
      </w:r>
      <w:r w:rsidR="0045328A">
        <w:rPr>
          <w:rFonts w:asciiTheme="majorBidi" w:hAnsiTheme="majorBidi" w:cstheme="majorBidi"/>
          <w:sz w:val="28"/>
          <w:szCs w:val="28"/>
          <w:lang w:val="en-GB" w:bidi="ar-DZ"/>
        </w:rPr>
        <w:t xml:space="preserve">indicate that generative AI and adaptive analytics further amplify innovation intensity by enabling firms to experiment with new digital business models rapidly </w:t>
      </w:r>
      <w:r w:rsidRPr="00842B13">
        <w:rPr>
          <w:rFonts w:asciiTheme="majorBidi" w:hAnsiTheme="majorBidi" w:cstheme="majorBidi"/>
          <w:sz w:val="28"/>
          <w:szCs w:val="28"/>
          <w:lang w:val="en-GB" w:bidi="ar-DZ"/>
        </w:rPr>
        <w:t xml:space="preserve">(Chen et al., 2024). Likewise, Li and Liu (2024) demonstrate that higher digital literacy directly enhances entrepreneurial agility, highlighting the </w:t>
      </w:r>
      <w:r w:rsidRPr="00842B13">
        <w:rPr>
          <w:rFonts w:asciiTheme="majorBidi" w:hAnsiTheme="majorBidi" w:cstheme="majorBidi"/>
          <w:sz w:val="28"/>
          <w:szCs w:val="28"/>
          <w:lang w:val="en-GB" w:bidi="ar-DZ"/>
        </w:rPr>
        <w:lastRenderedPageBreak/>
        <w:t xml:space="preserve">growing importance of digital human capital. </w:t>
      </w:r>
      <w:proofErr w:type="spellStart"/>
      <w:r w:rsidRPr="00842B13">
        <w:rPr>
          <w:rFonts w:asciiTheme="majorBidi" w:hAnsiTheme="majorBidi" w:cstheme="majorBidi"/>
          <w:sz w:val="28"/>
          <w:szCs w:val="28"/>
          <w:lang w:val="en-GB" w:bidi="ar-DZ"/>
        </w:rPr>
        <w:t>Bouzidi</w:t>
      </w:r>
      <w:proofErr w:type="spellEnd"/>
      <w:r w:rsidRPr="00842B13">
        <w:rPr>
          <w:rFonts w:asciiTheme="majorBidi" w:hAnsiTheme="majorBidi" w:cstheme="majorBidi"/>
          <w:sz w:val="28"/>
          <w:szCs w:val="28"/>
          <w:lang w:val="en-GB" w:bidi="ar-DZ"/>
        </w:rPr>
        <w:t xml:space="preserve"> and </w:t>
      </w:r>
      <w:proofErr w:type="spellStart"/>
      <w:r w:rsidRPr="00842B13">
        <w:rPr>
          <w:rFonts w:asciiTheme="majorBidi" w:hAnsiTheme="majorBidi" w:cstheme="majorBidi"/>
          <w:sz w:val="28"/>
          <w:szCs w:val="28"/>
          <w:lang w:val="en-GB" w:bidi="ar-DZ"/>
        </w:rPr>
        <w:t>Bensaid</w:t>
      </w:r>
      <w:proofErr w:type="spellEnd"/>
      <w:r w:rsidRPr="00842B13">
        <w:rPr>
          <w:rFonts w:asciiTheme="majorBidi" w:hAnsiTheme="majorBidi" w:cstheme="majorBidi"/>
          <w:sz w:val="28"/>
          <w:szCs w:val="28"/>
          <w:lang w:val="en-GB" w:bidi="ar-DZ"/>
        </w:rPr>
        <w:t xml:space="preserve"> (2021) and the more recent work of </w:t>
      </w:r>
      <w:proofErr w:type="spellStart"/>
      <w:r w:rsidRPr="00842B13">
        <w:rPr>
          <w:rFonts w:asciiTheme="majorBidi" w:hAnsiTheme="majorBidi" w:cstheme="majorBidi"/>
          <w:sz w:val="28"/>
          <w:szCs w:val="28"/>
          <w:lang w:val="en-GB" w:bidi="ar-DZ"/>
        </w:rPr>
        <w:t>Belkacemi</w:t>
      </w:r>
      <w:proofErr w:type="spellEnd"/>
      <w:r w:rsidRPr="00842B13">
        <w:rPr>
          <w:rFonts w:asciiTheme="majorBidi" w:hAnsiTheme="majorBidi" w:cstheme="majorBidi"/>
          <w:sz w:val="28"/>
          <w:szCs w:val="28"/>
          <w:lang w:val="en-GB" w:bidi="ar-DZ"/>
        </w:rPr>
        <w:t xml:space="preserve"> and Rahmani (2024) show that digital transformation drives significant improvements in creativity, process innovation, and entrepreneurial engagement in Algerian institutions. These converging findings confirm that digital drivers act as powerful enablers of entrepreneurial activity by providing the technological and cognitive foundations necessary for continuous innovation in </w:t>
      </w:r>
      <w:r w:rsidR="0095496F">
        <w:rPr>
          <w:rFonts w:asciiTheme="majorBidi" w:hAnsiTheme="majorBidi" w:cstheme="majorBidi"/>
          <w:sz w:val="28"/>
          <w:szCs w:val="28"/>
          <w:lang w:val="en-GB" w:bidi="ar-DZ"/>
        </w:rPr>
        <w:t>innovative</w:t>
      </w:r>
      <w:r w:rsidRPr="00842B13">
        <w:rPr>
          <w:rFonts w:asciiTheme="majorBidi" w:hAnsiTheme="majorBidi" w:cstheme="majorBidi"/>
          <w:sz w:val="28"/>
          <w:szCs w:val="28"/>
          <w:lang w:val="en-GB" w:bidi="ar-DZ"/>
        </w:rPr>
        <w:t xml:space="preserve"> organizations.</w:t>
      </w:r>
    </w:p>
    <w:p w14:paraId="4FF9403B" w14:textId="6E1DA881" w:rsidR="00375F1E" w:rsidRPr="0045328A" w:rsidRDefault="00375F1E" w:rsidP="00357BBF">
      <w:pPr>
        <w:pStyle w:val="Paragraphedeliste"/>
        <w:numPr>
          <w:ilvl w:val="2"/>
          <w:numId w:val="1"/>
        </w:numPr>
        <w:spacing w:line="360" w:lineRule="auto"/>
        <w:jc w:val="both"/>
        <w:rPr>
          <w:rFonts w:asciiTheme="majorBidi" w:hAnsiTheme="majorBidi" w:cstheme="majorBidi"/>
          <w:b/>
          <w:bCs/>
          <w:sz w:val="28"/>
          <w:szCs w:val="28"/>
          <w:lang w:val="en-GB" w:bidi="ar-DZ"/>
        </w:rPr>
      </w:pPr>
      <w:r>
        <w:rPr>
          <w:rFonts w:asciiTheme="majorBidi" w:hAnsiTheme="majorBidi" w:cstheme="majorBidi"/>
          <w:b/>
          <w:bCs/>
          <w:sz w:val="28"/>
          <w:szCs w:val="28"/>
          <w:lang w:val="en-GB" w:bidi="ar-DZ"/>
        </w:rPr>
        <w:t>The</w:t>
      </w:r>
      <w:r w:rsidRPr="00375F1E">
        <w:rPr>
          <w:rFonts w:asciiTheme="majorBidi" w:hAnsiTheme="majorBidi" w:cstheme="majorBidi"/>
          <w:b/>
          <w:bCs/>
          <w:sz w:val="28"/>
          <w:szCs w:val="28"/>
          <w:lang w:val="en-GB" w:bidi="ar-DZ"/>
        </w:rPr>
        <w:t xml:space="preserve"> Impact of Organizational Barriers on Entrepreneurial Activity</w:t>
      </w:r>
      <w:r>
        <w:rPr>
          <w:rFonts w:asciiTheme="majorBidi" w:hAnsiTheme="majorBidi" w:cstheme="majorBidi"/>
          <w:b/>
          <w:bCs/>
          <w:sz w:val="28"/>
          <w:szCs w:val="28"/>
          <w:lang w:val="en-GB" w:bidi="ar-DZ"/>
        </w:rPr>
        <w:t xml:space="preserve">: </w:t>
      </w:r>
      <w:r w:rsidRPr="00375F1E">
        <w:rPr>
          <w:rFonts w:asciiTheme="majorBidi" w:hAnsiTheme="majorBidi" w:cstheme="majorBidi"/>
          <w:sz w:val="28"/>
          <w:szCs w:val="28"/>
          <w:lang w:val="en-GB" w:bidi="ar-DZ"/>
        </w:rPr>
        <w:t>T</w:t>
      </w:r>
      <w:r w:rsidRPr="00375F1E">
        <w:rPr>
          <w:rFonts w:asciiTheme="majorBidi" w:hAnsiTheme="majorBidi" w:cstheme="majorBidi"/>
          <w:sz w:val="28"/>
          <w:szCs w:val="28"/>
          <w:lang w:val="en-GB" w:bidi="ar-DZ"/>
        </w:rPr>
        <w:t xml:space="preserve">he second </w:t>
      </w:r>
      <w:r>
        <w:rPr>
          <w:rFonts w:asciiTheme="majorBidi" w:hAnsiTheme="majorBidi" w:cstheme="majorBidi"/>
          <w:sz w:val="28"/>
          <w:szCs w:val="28"/>
          <w:lang w:val="en-GB" w:bidi="ar-DZ"/>
        </w:rPr>
        <w:t>significant</w:t>
      </w:r>
      <w:r w:rsidRPr="00375F1E">
        <w:rPr>
          <w:rFonts w:asciiTheme="majorBidi" w:hAnsiTheme="majorBidi" w:cstheme="majorBidi"/>
          <w:sz w:val="28"/>
          <w:szCs w:val="28"/>
          <w:lang w:val="en-GB" w:bidi="ar-DZ"/>
        </w:rPr>
        <w:t xml:space="preserve"> finding reveals that organizational barriers significantly hinder entrepreneurial activity, underscoring the critical role of internal preparedness in determining the success of digital transformation. Resistance to change, skill gaps, and financial constraints limit an organization’s ability to harness the potential of digital technologies, confirming predictions from resistance-to-change theory, which posits that organizational inertia and cultural rigidity suppress innovation (OECD, 2021). Research by the World Economic Forum (2020) similarly indicates that digital skill shortages are one of the primary inhibitors of digital entrepreneurship worldwide, as organizations cannot capitalize on digital tools without adequate human capital. Financial and technological constraints serve as additional obstacles, especially in emerging economies, where access to advanced technologies remains uneven. This is further supported by </w:t>
      </w:r>
      <w:proofErr w:type="spellStart"/>
      <w:r w:rsidRPr="00375F1E">
        <w:rPr>
          <w:rFonts w:asciiTheme="majorBidi" w:hAnsiTheme="majorBidi" w:cstheme="majorBidi"/>
          <w:sz w:val="28"/>
          <w:szCs w:val="28"/>
          <w:lang w:val="en-GB" w:bidi="ar-DZ"/>
        </w:rPr>
        <w:t>Benhabib</w:t>
      </w:r>
      <w:proofErr w:type="spellEnd"/>
      <w:r w:rsidRPr="00375F1E">
        <w:rPr>
          <w:rFonts w:asciiTheme="majorBidi" w:hAnsiTheme="majorBidi" w:cstheme="majorBidi"/>
          <w:sz w:val="28"/>
          <w:szCs w:val="28"/>
          <w:lang w:val="en-GB" w:bidi="ar-DZ"/>
        </w:rPr>
        <w:t xml:space="preserve"> and </w:t>
      </w:r>
      <w:proofErr w:type="spellStart"/>
      <w:r w:rsidRPr="00375F1E">
        <w:rPr>
          <w:rFonts w:asciiTheme="majorBidi" w:hAnsiTheme="majorBidi" w:cstheme="majorBidi"/>
          <w:sz w:val="28"/>
          <w:szCs w:val="28"/>
          <w:lang w:val="en-GB" w:bidi="ar-DZ"/>
        </w:rPr>
        <w:t>Kherbachi</w:t>
      </w:r>
      <w:proofErr w:type="spellEnd"/>
      <w:r w:rsidRPr="00375F1E">
        <w:rPr>
          <w:rFonts w:asciiTheme="majorBidi" w:hAnsiTheme="majorBidi" w:cstheme="majorBidi"/>
          <w:sz w:val="28"/>
          <w:szCs w:val="28"/>
          <w:lang w:val="en-GB" w:bidi="ar-DZ"/>
        </w:rPr>
        <w:t xml:space="preserve"> (2020), </w:t>
      </w:r>
      <w:r>
        <w:rPr>
          <w:rFonts w:asciiTheme="majorBidi" w:hAnsiTheme="majorBidi" w:cstheme="majorBidi"/>
          <w:sz w:val="28"/>
          <w:szCs w:val="28"/>
          <w:lang w:val="en-GB" w:bidi="ar-DZ"/>
        </w:rPr>
        <w:t xml:space="preserve">who note that </w:t>
      </w:r>
      <w:r w:rsidRPr="00375F1E">
        <w:rPr>
          <w:rFonts w:asciiTheme="majorBidi" w:hAnsiTheme="majorBidi" w:cstheme="majorBidi"/>
          <w:sz w:val="28"/>
          <w:szCs w:val="28"/>
          <w:lang w:val="en-GB" w:bidi="ar-DZ"/>
        </w:rPr>
        <w:t>Algerian organizations face structural and financial limitations that slow the adoption of digital systems and weaken their innovation potential. These insights highlight that barriers are not mere obstacles but structural determinants that fundamentally shape whether digital transformation leads to entrepreneurial growth or organizational stagnation.</w:t>
      </w:r>
    </w:p>
    <w:p w14:paraId="2C5D5B84" w14:textId="74381103" w:rsidR="0045328A" w:rsidRDefault="0045328A" w:rsidP="00357BBF">
      <w:pPr>
        <w:pStyle w:val="Paragraphedeliste"/>
        <w:numPr>
          <w:ilvl w:val="2"/>
          <w:numId w:val="1"/>
        </w:numPr>
        <w:spacing w:line="360" w:lineRule="auto"/>
        <w:jc w:val="both"/>
        <w:rPr>
          <w:rFonts w:asciiTheme="majorBidi" w:hAnsiTheme="majorBidi" w:cstheme="majorBidi"/>
          <w:sz w:val="28"/>
          <w:szCs w:val="28"/>
          <w:lang w:val="en-GB" w:bidi="ar-DZ"/>
        </w:rPr>
      </w:pPr>
      <w:r w:rsidRPr="0045328A">
        <w:rPr>
          <w:rFonts w:asciiTheme="majorBidi" w:hAnsiTheme="majorBidi" w:cstheme="majorBidi"/>
          <w:b/>
          <w:bCs/>
          <w:sz w:val="28"/>
          <w:szCs w:val="28"/>
          <w:lang w:val="en-GB" w:bidi="ar-DZ"/>
        </w:rPr>
        <w:t>Why Strategic Perspectives Enhance Entrepreneurial Performance</w:t>
      </w:r>
      <w:r>
        <w:rPr>
          <w:rFonts w:asciiTheme="majorBidi" w:hAnsiTheme="majorBidi" w:cstheme="majorBidi"/>
          <w:b/>
          <w:bCs/>
          <w:sz w:val="28"/>
          <w:szCs w:val="28"/>
          <w:lang w:val="en-GB" w:bidi="ar-DZ"/>
        </w:rPr>
        <w:t xml:space="preserve">: </w:t>
      </w:r>
      <w:r w:rsidRPr="0045328A">
        <w:rPr>
          <w:rFonts w:asciiTheme="majorBidi" w:hAnsiTheme="majorBidi" w:cstheme="majorBidi"/>
          <w:sz w:val="28"/>
          <w:szCs w:val="28"/>
          <w:lang w:val="en-GB" w:bidi="ar-DZ"/>
        </w:rPr>
        <w:t xml:space="preserve">The findings highlight the critical importance of strategic digital approaches in transforming digital capabilities into meaningful entrepreneurial </w:t>
      </w:r>
      <w:r w:rsidRPr="0045328A">
        <w:rPr>
          <w:rFonts w:asciiTheme="majorBidi" w:hAnsiTheme="majorBidi" w:cstheme="majorBidi"/>
          <w:sz w:val="28"/>
          <w:szCs w:val="28"/>
          <w:lang w:val="en-GB" w:bidi="ar-DZ"/>
        </w:rPr>
        <w:lastRenderedPageBreak/>
        <w:t>performance, consistent with broader theoretical perspectives. Strategic digital leadership—characterized by vision, adaptability, and the ability to integrate human and technological resources—emerges as a core factor shaping innovation outcomes (</w:t>
      </w:r>
      <w:proofErr w:type="spellStart"/>
      <w:r w:rsidRPr="0045328A">
        <w:rPr>
          <w:rFonts w:asciiTheme="majorBidi" w:hAnsiTheme="majorBidi" w:cstheme="majorBidi"/>
          <w:sz w:val="28"/>
          <w:szCs w:val="28"/>
          <w:lang w:val="en-GB" w:bidi="ar-DZ"/>
        </w:rPr>
        <w:t>Autio</w:t>
      </w:r>
      <w:proofErr w:type="spellEnd"/>
      <w:r w:rsidRPr="0045328A">
        <w:rPr>
          <w:rFonts w:asciiTheme="majorBidi" w:hAnsiTheme="majorBidi" w:cstheme="majorBidi"/>
          <w:sz w:val="28"/>
          <w:szCs w:val="28"/>
          <w:lang w:val="en-GB" w:bidi="ar-DZ"/>
        </w:rPr>
        <w:t xml:space="preserve"> &amp; Nambisan, 2021). Recent studies show that</w:t>
      </w:r>
      <w:r w:rsidR="0095496F">
        <w:rPr>
          <w:rFonts w:asciiTheme="majorBidi" w:hAnsiTheme="majorBidi" w:cstheme="majorBidi"/>
          <w:sz w:val="28"/>
          <w:szCs w:val="28"/>
          <w:lang w:val="en-GB" w:bidi="ar-DZ"/>
        </w:rPr>
        <w:t>, in 2024, digital leadership</w:t>
      </w:r>
      <w:r w:rsidRPr="0045328A">
        <w:rPr>
          <w:rFonts w:asciiTheme="majorBidi" w:hAnsiTheme="majorBidi" w:cstheme="majorBidi"/>
          <w:sz w:val="28"/>
          <w:szCs w:val="28"/>
          <w:lang w:val="en-GB" w:bidi="ar-DZ"/>
        </w:rPr>
        <w:t xml:space="preserve"> is increasingly defined by the capacity to orchestrate AI tools and coordinate cross-functional digital talent, resulting in higher innovation and entrepreneurial output (Iqbal et al., 2024). Organizational agility also plays a fundamental role, enabling firms to experiment, iterate, and scale entrepreneurial ideas more rapidly (</w:t>
      </w:r>
      <w:proofErr w:type="spellStart"/>
      <w:r w:rsidRPr="0045328A">
        <w:rPr>
          <w:rFonts w:asciiTheme="majorBidi" w:hAnsiTheme="majorBidi" w:cstheme="majorBidi"/>
          <w:sz w:val="28"/>
          <w:szCs w:val="28"/>
          <w:lang w:val="en-GB" w:bidi="ar-DZ"/>
        </w:rPr>
        <w:t>Ghobakhloo</w:t>
      </w:r>
      <w:proofErr w:type="spellEnd"/>
      <w:r w:rsidRPr="0045328A">
        <w:rPr>
          <w:rFonts w:asciiTheme="majorBidi" w:hAnsiTheme="majorBidi" w:cstheme="majorBidi"/>
          <w:sz w:val="28"/>
          <w:szCs w:val="28"/>
          <w:lang w:val="en-GB" w:bidi="ar-DZ"/>
        </w:rPr>
        <w:t xml:space="preserve"> &amp; </w:t>
      </w:r>
      <w:proofErr w:type="spellStart"/>
      <w:r w:rsidRPr="0045328A">
        <w:rPr>
          <w:rFonts w:asciiTheme="majorBidi" w:hAnsiTheme="majorBidi" w:cstheme="majorBidi"/>
          <w:sz w:val="28"/>
          <w:szCs w:val="28"/>
          <w:lang w:val="en-GB" w:bidi="ar-DZ"/>
        </w:rPr>
        <w:t>Iranmanesh</w:t>
      </w:r>
      <w:proofErr w:type="spellEnd"/>
      <w:r w:rsidRPr="0045328A">
        <w:rPr>
          <w:rFonts w:asciiTheme="majorBidi" w:hAnsiTheme="majorBidi" w:cstheme="majorBidi"/>
          <w:sz w:val="28"/>
          <w:szCs w:val="28"/>
          <w:lang w:val="en-GB" w:bidi="ar-DZ"/>
        </w:rPr>
        <w:t>, 2024). Investment in digital skills remains essential, with international research confirming that continuous digital upskilling strongly predicts entrepreneurial performance (Sousa &amp; Rocha, 2023).</w:t>
      </w:r>
      <w:r w:rsidRPr="0045328A">
        <w:rPr>
          <w:rFonts w:asciiTheme="majorBidi" w:hAnsiTheme="majorBidi" w:cstheme="majorBidi"/>
          <w:sz w:val="28"/>
          <w:szCs w:val="28"/>
          <w:lang w:val="en-GB" w:bidi="ar-DZ"/>
        </w:rPr>
        <w:t xml:space="preserve"> </w:t>
      </w:r>
      <w:r w:rsidRPr="0045328A">
        <w:rPr>
          <w:rFonts w:asciiTheme="majorBidi" w:hAnsiTheme="majorBidi" w:cstheme="majorBidi"/>
          <w:sz w:val="28"/>
          <w:szCs w:val="28"/>
          <w:lang w:val="en-GB" w:bidi="ar-DZ"/>
        </w:rPr>
        <w:t xml:space="preserve">Haddad and Hamidi (2022) demonstrated the centrality of digital leadership, and new work by </w:t>
      </w:r>
      <w:proofErr w:type="spellStart"/>
      <w:r w:rsidRPr="0045328A">
        <w:rPr>
          <w:rFonts w:asciiTheme="majorBidi" w:hAnsiTheme="majorBidi" w:cstheme="majorBidi"/>
          <w:sz w:val="28"/>
          <w:szCs w:val="28"/>
          <w:lang w:val="en-GB" w:bidi="ar-DZ"/>
        </w:rPr>
        <w:t>Zerari</w:t>
      </w:r>
      <w:proofErr w:type="spellEnd"/>
      <w:r w:rsidRPr="0045328A">
        <w:rPr>
          <w:rFonts w:asciiTheme="majorBidi" w:hAnsiTheme="majorBidi" w:cstheme="majorBidi"/>
          <w:sz w:val="28"/>
          <w:szCs w:val="28"/>
          <w:lang w:val="en-GB" w:bidi="ar-DZ"/>
        </w:rPr>
        <w:t xml:space="preserve"> and </w:t>
      </w:r>
      <w:proofErr w:type="spellStart"/>
      <w:r w:rsidRPr="0045328A">
        <w:rPr>
          <w:rFonts w:asciiTheme="majorBidi" w:hAnsiTheme="majorBidi" w:cstheme="majorBidi"/>
          <w:sz w:val="28"/>
          <w:szCs w:val="28"/>
          <w:lang w:val="en-GB" w:bidi="ar-DZ"/>
        </w:rPr>
        <w:t>Ounis</w:t>
      </w:r>
      <w:proofErr w:type="spellEnd"/>
      <w:r w:rsidRPr="0045328A">
        <w:rPr>
          <w:rFonts w:asciiTheme="majorBidi" w:hAnsiTheme="majorBidi" w:cstheme="majorBidi"/>
          <w:sz w:val="28"/>
          <w:szCs w:val="28"/>
          <w:lang w:val="en-GB" w:bidi="ar-DZ"/>
        </w:rPr>
        <w:t xml:space="preserve"> (2024) shows that strategic digital alignment significantly improves innovation capability and entrepreneurial readiness in Algerian organizations. Together, these findings affirm that strategic perspectives not only complement digital transformation but form the backbone through which entrepreneurial success is achieved in </w:t>
      </w:r>
      <w:r>
        <w:rPr>
          <w:rFonts w:asciiTheme="majorBidi" w:hAnsiTheme="majorBidi" w:cstheme="majorBidi"/>
          <w:sz w:val="28"/>
          <w:szCs w:val="28"/>
          <w:lang w:val="en-GB" w:bidi="ar-DZ"/>
        </w:rPr>
        <w:t>innovative</w:t>
      </w:r>
      <w:r w:rsidRPr="0045328A">
        <w:rPr>
          <w:rFonts w:asciiTheme="majorBidi" w:hAnsiTheme="majorBidi" w:cstheme="majorBidi"/>
          <w:sz w:val="28"/>
          <w:szCs w:val="28"/>
          <w:lang w:val="en-GB" w:bidi="ar-DZ"/>
        </w:rPr>
        <w:t xml:space="preserve"> organizations.</w:t>
      </w:r>
    </w:p>
    <w:p w14:paraId="0DEF66B2" w14:textId="7C73F958" w:rsidR="0045328A" w:rsidRPr="0045328A" w:rsidRDefault="0045328A" w:rsidP="00357BBF">
      <w:pPr>
        <w:pStyle w:val="Paragraphedeliste"/>
        <w:numPr>
          <w:ilvl w:val="1"/>
          <w:numId w:val="1"/>
        </w:numPr>
        <w:spacing w:line="360" w:lineRule="auto"/>
        <w:jc w:val="both"/>
        <w:rPr>
          <w:rFonts w:asciiTheme="majorBidi" w:hAnsiTheme="majorBidi" w:cstheme="majorBidi"/>
          <w:b/>
          <w:bCs/>
          <w:lang w:val="en-GB" w:bidi="ar-DZ"/>
        </w:rPr>
      </w:pPr>
      <w:r w:rsidRPr="0045328A">
        <w:rPr>
          <w:rFonts w:asciiTheme="majorBidi" w:hAnsiTheme="majorBidi" w:cstheme="majorBidi"/>
          <w:b/>
          <w:bCs/>
          <w:sz w:val="28"/>
          <w:szCs w:val="28"/>
          <w:lang w:val="en-GB"/>
        </w:rPr>
        <w:t>Entrepreneurship in Smart Organizations</w:t>
      </w:r>
    </w:p>
    <w:p w14:paraId="38ABE546" w14:textId="7D3DEAB0" w:rsidR="0045328A" w:rsidRPr="0045328A" w:rsidRDefault="0045328A" w:rsidP="00357BBF">
      <w:pPr>
        <w:spacing w:line="360" w:lineRule="auto"/>
        <w:jc w:val="both"/>
        <w:rPr>
          <w:rFonts w:asciiTheme="majorBidi" w:hAnsiTheme="majorBidi" w:cstheme="majorBidi"/>
          <w:sz w:val="28"/>
          <w:szCs w:val="28"/>
          <w:lang w:val="en-GB" w:bidi="ar-DZ"/>
        </w:rPr>
      </w:pPr>
      <w:r>
        <w:rPr>
          <w:rFonts w:asciiTheme="majorBidi" w:hAnsiTheme="majorBidi" w:cstheme="majorBidi"/>
          <w:sz w:val="28"/>
          <w:szCs w:val="28"/>
          <w:lang w:val="en-GB" w:bidi="ar-DZ"/>
        </w:rPr>
        <w:t xml:space="preserve">      </w:t>
      </w:r>
      <w:r w:rsidRPr="0045328A">
        <w:rPr>
          <w:rFonts w:asciiTheme="majorBidi" w:hAnsiTheme="majorBidi" w:cstheme="majorBidi"/>
          <w:sz w:val="28"/>
          <w:szCs w:val="28"/>
          <w:lang w:val="en-GB" w:bidi="ar-DZ"/>
        </w:rPr>
        <w:t xml:space="preserve">The Algerian context </w:t>
      </w:r>
      <w:r>
        <w:rPr>
          <w:rFonts w:asciiTheme="majorBidi" w:hAnsiTheme="majorBidi" w:cstheme="majorBidi"/>
          <w:sz w:val="28"/>
          <w:szCs w:val="28"/>
          <w:lang w:val="en-GB" w:bidi="ar-DZ"/>
        </w:rPr>
        <w:t>offers a unique lens on the broader dynamics of digital transformation and entrepreneurship, reinforcing the study’s findings</w:t>
      </w:r>
      <w:r w:rsidRPr="0045328A">
        <w:rPr>
          <w:rFonts w:asciiTheme="majorBidi" w:hAnsiTheme="majorBidi" w:cstheme="majorBidi"/>
          <w:sz w:val="28"/>
          <w:szCs w:val="28"/>
          <w:lang w:val="en-GB" w:bidi="ar-DZ"/>
        </w:rPr>
        <w:t xml:space="preserve"> while highlighting region-specific challenges. Despite growing national efforts toward digital modernization, Algerian organizations continue to face significant structural and institutional barriers that hinder the translation of digital technologies into entrepreneurial outcomes. Studies show that digital </w:t>
      </w:r>
      <w:r>
        <w:rPr>
          <w:rFonts w:asciiTheme="majorBidi" w:hAnsiTheme="majorBidi" w:cstheme="majorBidi"/>
          <w:sz w:val="28"/>
          <w:szCs w:val="28"/>
          <w:lang w:val="en-GB" w:bidi="ar-DZ"/>
        </w:rPr>
        <w:t xml:space="preserve">infrastructure remains unevenly developed across sectors, creating disparities in technological readiness and limiting firms’—especially SMEs’—capacity </w:t>
      </w:r>
      <w:r w:rsidRPr="0045328A">
        <w:rPr>
          <w:rFonts w:asciiTheme="majorBidi" w:hAnsiTheme="majorBidi" w:cstheme="majorBidi"/>
          <w:sz w:val="28"/>
          <w:szCs w:val="28"/>
          <w:lang w:val="en-GB" w:bidi="ar-DZ"/>
        </w:rPr>
        <w:t xml:space="preserve">to adopt </w:t>
      </w:r>
      <w:r>
        <w:rPr>
          <w:rFonts w:asciiTheme="majorBidi" w:hAnsiTheme="majorBidi" w:cstheme="majorBidi"/>
          <w:sz w:val="28"/>
          <w:szCs w:val="28"/>
          <w:lang w:val="en-GB" w:bidi="ar-DZ"/>
        </w:rPr>
        <w:t>innovative</w:t>
      </w:r>
      <w:r w:rsidRPr="0045328A">
        <w:rPr>
          <w:rFonts w:asciiTheme="majorBidi" w:hAnsiTheme="majorBidi" w:cstheme="majorBidi"/>
          <w:sz w:val="28"/>
          <w:szCs w:val="28"/>
          <w:lang w:val="en-GB" w:bidi="ar-DZ"/>
        </w:rPr>
        <w:t xml:space="preserve"> technologies effectively (</w:t>
      </w:r>
      <w:proofErr w:type="spellStart"/>
      <w:r w:rsidRPr="0045328A">
        <w:rPr>
          <w:rFonts w:asciiTheme="majorBidi" w:hAnsiTheme="majorBidi" w:cstheme="majorBidi"/>
          <w:sz w:val="28"/>
          <w:szCs w:val="28"/>
          <w:lang w:val="en-GB" w:bidi="ar-DZ"/>
        </w:rPr>
        <w:t>Benhabib</w:t>
      </w:r>
      <w:proofErr w:type="spellEnd"/>
      <w:r w:rsidRPr="0045328A">
        <w:rPr>
          <w:rFonts w:asciiTheme="majorBidi" w:hAnsiTheme="majorBidi" w:cstheme="majorBidi"/>
          <w:sz w:val="28"/>
          <w:szCs w:val="28"/>
          <w:lang w:val="en-GB" w:bidi="ar-DZ"/>
        </w:rPr>
        <w:t xml:space="preserve"> &amp; </w:t>
      </w:r>
      <w:proofErr w:type="spellStart"/>
      <w:r w:rsidRPr="0045328A">
        <w:rPr>
          <w:rFonts w:asciiTheme="majorBidi" w:hAnsiTheme="majorBidi" w:cstheme="majorBidi"/>
          <w:sz w:val="28"/>
          <w:szCs w:val="28"/>
          <w:lang w:val="en-GB" w:bidi="ar-DZ"/>
        </w:rPr>
        <w:t>Kherbachi</w:t>
      </w:r>
      <w:proofErr w:type="spellEnd"/>
      <w:r w:rsidRPr="0045328A">
        <w:rPr>
          <w:rFonts w:asciiTheme="majorBidi" w:hAnsiTheme="majorBidi" w:cstheme="majorBidi"/>
          <w:sz w:val="28"/>
          <w:szCs w:val="28"/>
          <w:lang w:val="en-GB" w:bidi="ar-DZ"/>
        </w:rPr>
        <w:t xml:space="preserve">, 2020). Human capital constraints, particularly the shortage of advanced digital skills, further obstruct innovation and entrepreneurial activity, as </w:t>
      </w:r>
      <w:r w:rsidRPr="0045328A">
        <w:rPr>
          <w:rFonts w:asciiTheme="majorBidi" w:hAnsiTheme="majorBidi" w:cstheme="majorBidi"/>
          <w:sz w:val="28"/>
          <w:szCs w:val="28"/>
          <w:lang w:val="en-GB" w:bidi="ar-DZ"/>
        </w:rPr>
        <w:lastRenderedPageBreak/>
        <w:t xml:space="preserve">documented research </w:t>
      </w:r>
      <w:r>
        <w:rPr>
          <w:rFonts w:asciiTheme="majorBidi" w:hAnsiTheme="majorBidi" w:cstheme="majorBidi"/>
          <w:sz w:val="28"/>
          <w:szCs w:val="28"/>
          <w:lang w:val="en-GB" w:bidi="ar-DZ"/>
        </w:rPr>
        <w:t>emphasizes</w:t>
      </w:r>
      <w:r w:rsidRPr="0045328A">
        <w:rPr>
          <w:rFonts w:asciiTheme="majorBidi" w:hAnsiTheme="majorBidi" w:cstheme="majorBidi"/>
          <w:sz w:val="28"/>
          <w:szCs w:val="28"/>
          <w:lang w:val="en-GB" w:bidi="ar-DZ"/>
        </w:rPr>
        <w:t xml:space="preserve"> a persistent gap between the competencies demanded by digital systems and those available in the workforce (Haddad &amp; Hamidi, 2022). Financial limitations also remain a consistent obstacle, with Algerian firms facing restricted access to investment resources needed to implement AI, cloud computing, and automation technologies (Harkat &amp; </w:t>
      </w:r>
      <w:proofErr w:type="spellStart"/>
      <w:r w:rsidRPr="0045328A">
        <w:rPr>
          <w:rFonts w:asciiTheme="majorBidi" w:hAnsiTheme="majorBidi" w:cstheme="majorBidi"/>
          <w:sz w:val="28"/>
          <w:szCs w:val="28"/>
          <w:lang w:val="en-GB" w:bidi="ar-DZ"/>
        </w:rPr>
        <w:t>Daoudi</w:t>
      </w:r>
      <w:proofErr w:type="spellEnd"/>
      <w:r w:rsidRPr="0045328A">
        <w:rPr>
          <w:rFonts w:asciiTheme="majorBidi" w:hAnsiTheme="majorBidi" w:cstheme="majorBidi"/>
          <w:sz w:val="28"/>
          <w:szCs w:val="28"/>
          <w:lang w:val="en-GB" w:bidi="ar-DZ"/>
        </w:rPr>
        <w:t>, 2024). However, emerging research suggests growing potential: digital transformation initiatives and increased attention to e-leadership and organizational learning have begun to stimulate pockets of innovation, especially in sectors where leadership demonstrates digital readiness (</w:t>
      </w:r>
      <w:proofErr w:type="spellStart"/>
      <w:r w:rsidRPr="0045328A">
        <w:rPr>
          <w:rFonts w:asciiTheme="majorBidi" w:hAnsiTheme="majorBidi" w:cstheme="majorBidi"/>
          <w:sz w:val="28"/>
          <w:szCs w:val="28"/>
          <w:lang w:val="en-GB" w:bidi="ar-DZ"/>
        </w:rPr>
        <w:t>Belkacemi</w:t>
      </w:r>
      <w:proofErr w:type="spellEnd"/>
      <w:r w:rsidRPr="0045328A">
        <w:rPr>
          <w:rFonts w:asciiTheme="majorBidi" w:hAnsiTheme="majorBidi" w:cstheme="majorBidi"/>
          <w:sz w:val="28"/>
          <w:szCs w:val="28"/>
          <w:lang w:val="en-GB" w:bidi="ar-DZ"/>
        </w:rPr>
        <w:t xml:space="preserve"> &amp; Rahmani, 2024). These findings indicate that Algeria </w:t>
      </w:r>
      <w:r>
        <w:rPr>
          <w:rFonts w:asciiTheme="majorBidi" w:hAnsiTheme="majorBidi" w:cstheme="majorBidi"/>
          <w:sz w:val="28"/>
          <w:szCs w:val="28"/>
          <w:lang w:val="en-GB" w:bidi="ar-DZ"/>
        </w:rPr>
        <w:t xml:space="preserve">is at a transitional stage, where overcoming structural barriers and aligning its digital strategy </w:t>
      </w:r>
      <w:r w:rsidRPr="0045328A">
        <w:rPr>
          <w:rFonts w:asciiTheme="majorBidi" w:hAnsiTheme="majorBidi" w:cstheme="majorBidi"/>
          <w:sz w:val="28"/>
          <w:szCs w:val="28"/>
          <w:lang w:val="en-GB" w:bidi="ar-DZ"/>
        </w:rPr>
        <w:t>can significantly enhance the entrepreneurial capacity of its organizations in the coming years.</w:t>
      </w:r>
    </w:p>
    <w:p w14:paraId="41701EA3" w14:textId="4AAA75C1" w:rsidR="0046548E" w:rsidRDefault="0046548E" w:rsidP="00357BBF">
      <w:pPr>
        <w:pStyle w:val="Paragraphedeliste"/>
        <w:numPr>
          <w:ilvl w:val="0"/>
          <w:numId w:val="1"/>
        </w:numPr>
        <w:spacing w:line="360" w:lineRule="auto"/>
        <w:jc w:val="both"/>
        <w:rPr>
          <w:rFonts w:asciiTheme="majorBidi" w:hAnsiTheme="majorBidi" w:cstheme="majorBidi"/>
          <w:b/>
          <w:bCs/>
          <w:sz w:val="28"/>
          <w:szCs w:val="28"/>
          <w:lang w:val="en-GB" w:bidi="ar-DZ"/>
        </w:rPr>
      </w:pPr>
      <w:r w:rsidRPr="0046548E">
        <w:rPr>
          <w:rFonts w:asciiTheme="majorBidi" w:hAnsiTheme="majorBidi" w:cstheme="majorBidi"/>
          <w:b/>
          <w:bCs/>
          <w:sz w:val="28"/>
          <w:szCs w:val="28"/>
          <w:lang w:val="en-GB" w:bidi="ar-DZ"/>
        </w:rPr>
        <w:t>Conclusion</w:t>
      </w:r>
    </w:p>
    <w:p w14:paraId="75C67579" w14:textId="22B2E862" w:rsidR="00357BBF" w:rsidRPr="00357BBF" w:rsidRDefault="00357BBF" w:rsidP="00357BBF">
      <w:pPr>
        <w:spacing w:line="360" w:lineRule="auto"/>
        <w:jc w:val="both"/>
        <w:rPr>
          <w:rFonts w:asciiTheme="majorBidi" w:hAnsiTheme="majorBidi" w:cstheme="majorBidi"/>
          <w:sz w:val="28"/>
          <w:szCs w:val="28"/>
          <w:lang w:val="en-GB" w:bidi="ar-DZ"/>
        </w:rPr>
      </w:pPr>
      <w:r>
        <w:rPr>
          <w:rFonts w:asciiTheme="majorBidi" w:hAnsiTheme="majorBidi" w:cstheme="majorBidi"/>
          <w:sz w:val="28"/>
          <w:szCs w:val="28"/>
          <w:lang w:val="en-GB" w:bidi="ar-DZ"/>
        </w:rPr>
        <w:t xml:space="preserve">       </w:t>
      </w:r>
      <w:r w:rsidRPr="00357BBF">
        <w:rPr>
          <w:rFonts w:asciiTheme="majorBidi" w:hAnsiTheme="majorBidi" w:cstheme="majorBidi"/>
          <w:sz w:val="28"/>
          <w:szCs w:val="28"/>
          <w:lang w:val="en-GB" w:bidi="ar-DZ"/>
        </w:rPr>
        <w:t xml:space="preserve">This study demonstrates that </w:t>
      </w:r>
      <w:r>
        <w:rPr>
          <w:rFonts w:asciiTheme="majorBidi" w:hAnsiTheme="majorBidi" w:cstheme="majorBidi"/>
          <w:sz w:val="28"/>
          <w:szCs w:val="28"/>
          <w:lang w:val="en-GB" w:bidi="ar-DZ"/>
        </w:rPr>
        <w:t>the interaction among digital drivers, organizational barriers, and strategic orientations fundamentally shapes entrepreneurship in smart organizations</w:t>
      </w:r>
      <w:r w:rsidRPr="00357BBF">
        <w:rPr>
          <w:rFonts w:asciiTheme="majorBidi" w:hAnsiTheme="majorBidi" w:cstheme="majorBidi"/>
          <w:sz w:val="28"/>
          <w:szCs w:val="28"/>
          <w:lang w:val="en-GB" w:bidi="ar-DZ"/>
        </w:rPr>
        <w:t xml:space="preserve">. Digital transformation—through technologies such as AI, analytics, and cloud platforms—creates </w:t>
      </w:r>
      <w:proofErr w:type="spellStart"/>
      <w:r w:rsidRPr="00357BBF">
        <w:rPr>
          <w:rFonts w:asciiTheme="majorBidi" w:hAnsiTheme="majorBidi" w:cstheme="majorBidi"/>
          <w:sz w:val="28"/>
          <w:szCs w:val="28"/>
          <w:lang w:val="en-GB" w:bidi="ar-DZ"/>
        </w:rPr>
        <w:t>favorable</w:t>
      </w:r>
      <w:proofErr w:type="spellEnd"/>
      <w:r w:rsidRPr="00357BBF">
        <w:rPr>
          <w:rFonts w:asciiTheme="majorBidi" w:hAnsiTheme="majorBidi" w:cstheme="majorBidi"/>
          <w:sz w:val="28"/>
          <w:szCs w:val="28"/>
          <w:lang w:val="en-GB" w:bidi="ar-DZ"/>
        </w:rPr>
        <w:t xml:space="preserve"> conditions for opportunity recognition, experimentation, and rapid innovation (Nambisan et al., 2019; </w:t>
      </w:r>
      <w:proofErr w:type="spellStart"/>
      <w:r w:rsidRPr="00357BBF">
        <w:rPr>
          <w:rFonts w:asciiTheme="majorBidi" w:hAnsiTheme="majorBidi" w:cstheme="majorBidi"/>
          <w:sz w:val="28"/>
          <w:szCs w:val="28"/>
          <w:lang w:val="en-GB" w:bidi="ar-DZ"/>
        </w:rPr>
        <w:t>Maroufkhani</w:t>
      </w:r>
      <w:proofErr w:type="spellEnd"/>
      <w:r w:rsidRPr="00357BBF">
        <w:rPr>
          <w:rFonts w:asciiTheme="majorBidi" w:hAnsiTheme="majorBidi" w:cstheme="majorBidi"/>
          <w:sz w:val="28"/>
          <w:szCs w:val="28"/>
          <w:lang w:val="en-GB" w:bidi="ar-DZ"/>
        </w:rPr>
        <w:t xml:space="preserve"> et al., 2022). Nevertheless, these technological possibilities cannot be fully exploited when organizations face internal constraints, including skill shortages, financial limitations, and resistance to organizational change, which remain substantial obstacles in many contexts (OECD, 2021; World Economic Forum, 2024). Strategic digital leadership, continuous learning, and agile structures therefore emerge as essential mechanisms for transforming digital potential into entrepreneurial value (</w:t>
      </w:r>
      <w:proofErr w:type="spellStart"/>
      <w:r w:rsidRPr="00357BBF">
        <w:rPr>
          <w:rFonts w:asciiTheme="majorBidi" w:hAnsiTheme="majorBidi" w:cstheme="majorBidi"/>
          <w:sz w:val="28"/>
          <w:szCs w:val="28"/>
          <w:lang w:val="en-GB" w:bidi="ar-DZ"/>
        </w:rPr>
        <w:t>Autio</w:t>
      </w:r>
      <w:proofErr w:type="spellEnd"/>
      <w:r w:rsidRPr="00357BBF">
        <w:rPr>
          <w:rFonts w:asciiTheme="majorBidi" w:hAnsiTheme="majorBidi" w:cstheme="majorBidi"/>
          <w:sz w:val="28"/>
          <w:szCs w:val="28"/>
          <w:lang w:val="en-GB" w:bidi="ar-DZ"/>
        </w:rPr>
        <w:t xml:space="preserve"> &amp; Nambisan, 2021; Iqbal et al., 2024).</w:t>
      </w:r>
    </w:p>
    <w:p w14:paraId="5CFD2980" w14:textId="5B4F42CB" w:rsidR="00357BBF" w:rsidRPr="00357BBF" w:rsidRDefault="00357BBF" w:rsidP="00357BBF">
      <w:pPr>
        <w:spacing w:line="360" w:lineRule="auto"/>
        <w:jc w:val="both"/>
        <w:rPr>
          <w:rFonts w:asciiTheme="majorBidi" w:hAnsiTheme="majorBidi" w:cstheme="majorBidi"/>
          <w:sz w:val="28"/>
          <w:szCs w:val="28"/>
          <w:lang w:val="en-GB" w:bidi="ar-DZ"/>
        </w:rPr>
      </w:pPr>
      <w:r>
        <w:rPr>
          <w:rFonts w:asciiTheme="majorBidi" w:hAnsiTheme="majorBidi" w:cstheme="majorBidi"/>
          <w:sz w:val="28"/>
          <w:szCs w:val="28"/>
          <w:lang w:val="en-GB" w:bidi="ar-DZ"/>
        </w:rPr>
        <w:t xml:space="preserve">        </w:t>
      </w:r>
      <w:r w:rsidRPr="00357BBF">
        <w:rPr>
          <w:rFonts w:asciiTheme="majorBidi" w:hAnsiTheme="majorBidi" w:cstheme="majorBidi"/>
          <w:sz w:val="28"/>
          <w:szCs w:val="28"/>
          <w:lang w:val="en-GB" w:bidi="ar-DZ"/>
        </w:rPr>
        <w:t>In Algeria, the findings point to a similar but more constrained landscape. While awareness of digital transformation is increasing, Algerian organizations continue to encounter persistent structural and institutional barriers, particularly uneven technological infrastructure and limited digital competencies (</w:t>
      </w:r>
      <w:proofErr w:type="spellStart"/>
      <w:r w:rsidRPr="00357BBF">
        <w:rPr>
          <w:rFonts w:asciiTheme="majorBidi" w:hAnsiTheme="majorBidi" w:cstheme="majorBidi"/>
          <w:sz w:val="28"/>
          <w:szCs w:val="28"/>
          <w:lang w:val="en-GB" w:bidi="ar-DZ"/>
        </w:rPr>
        <w:t>Benhabib</w:t>
      </w:r>
      <w:proofErr w:type="spellEnd"/>
      <w:r w:rsidRPr="00357BBF">
        <w:rPr>
          <w:rFonts w:asciiTheme="majorBidi" w:hAnsiTheme="majorBidi" w:cstheme="majorBidi"/>
          <w:sz w:val="28"/>
          <w:szCs w:val="28"/>
          <w:lang w:val="en-GB" w:bidi="ar-DZ"/>
        </w:rPr>
        <w:t xml:space="preserve"> &amp; </w:t>
      </w:r>
      <w:proofErr w:type="spellStart"/>
      <w:r w:rsidRPr="00357BBF">
        <w:rPr>
          <w:rFonts w:asciiTheme="majorBidi" w:hAnsiTheme="majorBidi" w:cstheme="majorBidi"/>
          <w:sz w:val="28"/>
          <w:szCs w:val="28"/>
          <w:lang w:val="en-GB" w:bidi="ar-DZ"/>
        </w:rPr>
        <w:t>Kherbachi</w:t>
      </w:r>
      <w:proofErr w:type="spellEnd"/>
      <w:r w:rsidRPr="00357BBF">
        <w:rPr>
          <w:rFonts w:asciiTheme="majorBidi" w:hAnsiTheme="majorBidi" w:cstheme="majorBidi"/>
          <w:sz w:val="28"/>
          <w:szCs w:val="28"/>
          <w:lang w:val="en-GB" w:bidi="ar-DZ"/>
        </w:rPr>
        <w:t xml:space="preserve">, 2020; Harkat &amp; </w:t>
      </w:r>
      <w:proofErr w:type="spellStart"/>
      <w:r w:rsidRPr="00357BBF">
        <w:rPr>
          <w:rFonts w:asciiTheme="majorBidi" w:hAnsiTheme="majorBidi" w:cstheme="majorBidi"/>
          <w:sz w:val="28"/>
          <w:szCs w:val="28"/>
          <w:lang w:val="en-GB" w:bidi="ar-DZ"/>
        </w:rPr>
        <w:t>Daoudi</w:t>
      </w:r>
      <w:proofErr w:type="spellEnd"/>
      <w:r w:rsidRPr="00357BBF">
        <w:rPr>
          <w:rFonts w:asciiTheme="majorBidi" w:hAnsiTheme="majorBidi" w:cstheme="majorBidi"/>
          <w:sz w:val="28"/>
          <w:szCs w:val="28"/>
          <w:lang w:val="en-GB" w:bidi="ar-DZ"/>
        </w:rPr>
        <w:t xml:space="preserve">, 2024). However, emerging research shows encouraging </w:t>
      </w:r>
      <w:r w:rsidRPr="00357BBF">
        <w:rPr>
          <w:rFonts w:asciiTheme="majorBidi" w:hAnsiTheme="majorBidi" w:cstheme="majorBidi"/>
          <w:sz w:val="28"/>
          <w:szCs w:val="28"/>
          <w:lang w:val="en-GB" w:bidi="ar-DZ"/>
        </w:rPr>
        <w:lastRenderedPageBreak/>
        <w:t xml:space="preserve">progress: organizations that invest in digital leadership and foster a culture of innovation demonstrate significantly higher readiness for digital change and more active entrepreneurial engagement (Haddad &amp; Hamidi, 2022; </w:t>
      </w:r>
      <w:proofErr w:type="spellStart"/>
      <w:r w:rsidRPr="00357BBF">
        <w:rPr>
          <w:rFonts w:asciiTheme="majorBidi" w:hAnsiTheme="majorBidi" w:cstheme="majorBidi"/>
          <w:sz w:val="28"/>
          <w:szCs w:val="28"/>
          <w:lang w:val="en-GB" w:bidi="ar-DZ"/>
        </w:rPr>
        <w:t>Belkacemi</w:t>
      </w:r>
      <w:proofErr w:type="spellEnd"/>
      <w:r w:rsidRPr="00357BBF">
        <w:rPr>
          <w:rFonts w:asciiTheme="majorBidi" w:hAnsiTheme="majorBidi" w:cstheme="majorBidi"/>
          <w:sz w:val="28"/>
          <w:szCs w:val="28"/>
          <w:lang w:val="en-GB" w:bidi="ar-DZ"/>
        </w:rPr>
        <w:t xml:space="preserve"> &amp; Rahmani, 2024). Overall, the evidence suggests that the advancement of digital entrepreneurship in Algeria hinges not only on technology adoption but also on </w:t>
      </w:r>
      <w:r>
        <w:rPr>
          <w:rFonts w:asciiTheme="majorBidi" w:hAnsiTheme="majorBidi" w:cstheme="majorBidi"/>
          <w:sz w:val="28"/>
          <w:szCs w:val="28"/>
          <w:lang w:val="en-GB" w:bidi="ar-DZ"/>
        </w:rPr>
        <w:t>the development of</w:t>
      </w:r>
      <w:r w:rsidRPr="00357BBF">
        <w:rPr>
          <w:rFonts w:asciiTheme="majorBidi" w:hAnsiTheme="majorBidi" w:cstheme="majorBidi"/>
          <w:sz w:val="28"/>
          <w:szCs w:val="28"/>
          <w:lang w:val="en-GB" w:bidi="ar-DZ"/>
        </w:rPr>
        <w:t xml:space="preserve"> strategic and human capabilities that support a sustained transformation toward </w:t>
      </w:r>
      <w:r>
        <w:rPr>
          <w:rFonts w:asciiTheme="majorBidi" w:hAnsiTheme="majorBidi" w:cstheme="majorBidi"/>
          <w:sz w:val="28"/>
          <w:szCs w:val="28"/>
          <w:lang w:val="en-GB" w:bidi="ar-DZ"/>
        </w:rPr>
        <w:t>innovative</w:t>
      </w:r>
      <w:r w:rsidRPr="00357BBF">
        <w:rPr>
          <w:rFonts w:asciiTheme="majorBidi" w:hAnsiTheme="majorBidi" w:cstheme="majorBidi"/>
          <w:sz w:val="28"/>
          <w:szCs w:val="28"/>
          <w:lang w:val="en-GB" w:bidi="ar-DZ"/>
        </w:rPr>
        <w:t xml:space="preserve"> organizational models.</w:t>
      </w:r>
    </w:p>
    <w:p w14:paraId="3B8FBC6F" w14:textId="77777777" w:rsidR="00357BBF" w:rsidRPr="00357BBF" w:rsidRDefault="00357BBF" w:rsidP="00357BBF">
      <w:pPr>
        <w:spacing w:line="360" w:lineRule="auto"/>
        <w:jc w:val="both"/>
        <w:rPr>
          <w:rFonts w:asciiTheme="majorBidi" w:hAnsiTheme="majorBidi" w:cstheme="majorBidi"/>
          <w:b/>
          <w:bCs/>
          <w:sz w:val="28"/>
          <w:szCs w:val="28"/>
          <w:lang w:val="en-GB" w:bidi="ar-DZ"/>
        </w:rPr>
      </w:pPr>
      <w:r w:rsidRPr="00357BBF">
        <w:rPr>
          <w:rFonts w:asciiTheme="majorBidi" w:hAnsiTheme="majorBidi" w:cstheme="majorBidi"/>
          <w:sz w:val="28"/>
          <w:szCs w:val="28"/>
          <w:lang w:val="en-GB" w:bidi="ar-DZ"/>
        </w:rPr>
        <w:t xml:space="preserve"> </w:t>
      </w:r>
      <w:r w:rsidRPr="00357BBF">
        <w:rPr>
          <w:rFonts w:asciiTheme="majorBidi" w:hAnsiTheme="majorBidi" w:cstheme="majorBidi"/>
          <w:b/>
          <w:bCs/>
          <w:sz w:val="28"/>
          <w:szCs w:val="28"/>
          <w:lang w:val="en-GB" w:bidi="ar-DZ"/>
        </w:rPr>
        <w:t xml:space="preserve">Recommendations </w:t>
      </w:r>
    </w:p>
    <w:p w14:paraId="6825FBFE" w14:textId="77777777" w:rsidR="00357BBF" w:rsidRDefault="00357BBF" w:rsidP="00357BBF">
      <w:pPr>
        <w:pStyle w:val="Paragraphedeliste"/>
        <w:numPr>
          <w:ilvl w:val="0"/>
          <w:numId w:val="4"/>
        </w:numPr>
        <w:spacing w:line="360" w:lineRule="auto"/>
        <w:jc w:val="both"/>
        <w:rPr>
          <w:rFonts w:asciiTheme="majorBidi" w:hAnsiTheme="majorBidi" w:cstheme="majorBidi"/>
          <w:sz w:val="28"/>
          <w:szCs w:val="28"/>
          <w:lang w:val="en-GB" w:bidi="ar-DZ"/>
        </w:rPr>
      </w:pPr>
      <w:r w:rsidRPr="00357BBF">
        <w:rPr>
          <w:rFonts w:asciiTheme="majorBidi" w:hAnsiTheme="majorBidi" w:cstheme="majorBidi"/>
          <w:sz w:val="28"/>
          <w:szCs w:val="28"/>
          <w:lang w:val="en-GB" w:bidi="ar-DZ"/>
        </w:rPr>
        <w:t>Prioritize national and organizational digital skills development</w:t>
      </w:r>
      <w:r w:rsidRPr="00357BBF">
        <w:rPr>
          <w:rFonts w:asciiTheme="majorBidi" w:hAnsiTheme="majorBidi" w:cstheme="majorBidi"/>
          <w:sz w:val="28"/>
          <w:szCs w:val="28"/>
          <w:lang w:val="en-GB" w:bidi="ar-DZ"/>
        </w:rPr>
        <w:t xml:space="preserve">: </w:t>
      </w:r>
      <w:r w:rsidRPr="00357BBF">
        <w:rPr>
          <w:rFonts w:asciiTheme="majorBidi" w:hAnsiTheme="majorBidi" w:cstheme="majorBidi"/>
          <w:sz w:val="28"/>
          <w:szCs w:val="28"/>
          <w:lang w:val="en-GB" w:bidi="ar-DZ"/>
        </w:rPr>
        <w:t>Algerian firms and policymakers should expand training programs focused on AI literacy, data analytics, and cybersecurity. Such capabilities significantly improve organizations’ entrepreneurial agility and readiness for digital innovation (Li &amp; Liu, 2024; Haddad &amp; Hamidi, 2022).</w:t>
      </w:r>
    </w:p>
    <w:p w14:paraId="5F714145" w14:textId="77777777" w:rsidR="00357BBF" w:rsidRDefault="00357BBF" w:rsidP="00357BBF">
      <w:pPr>
        <w:pStyle w:val="Paragraphedeliste"/>
        <w:numPr>
          <w:ilvl w:val="0"/>
          <w:numId w:val="4"/>
        </w:numPr>
        <w:spacing w:line="360" w:lineRule="auto"/>
        <w:jc w:val="both"/>
        <w:rPr>
          <w:rFonts w:asciiTheme="majorBidi" w:hAnsiTheme="majorBidi" w:cstheme="majorBidi"/>
          <w:sz w:val="28"/>
          <w:szCs w:val="28"/>
          <w:lang w:val="en-GB" w:bidi="ar-DZ"/>
        </w:rPr>
      </w:pPr>
      <w:r w:rsidRPr="00357BBF">
        <w:rPr>
          <w:rFonts w:asciiTheme="majorBidi" w:hAnsiTheme="majorBidi" w:cstheme="majorBidi"/>
          <w:sz w:val="28"/>
          <w:szCs w:val="28"/>
          <w:lang w:val="en-GB" w:bidi="ar-DZ"/>
        </w:rPr>
        <w:t>Enhance digital infrastructure and cybersecurity maturity</w:t>
      </w:r>
      <w:r>
        <w:rPr>
          <w:rFonts w:asciiTheme="majorBidi" w:hAnsiTheme="majorBidi" w:cstheme="majorBidi"/>
          <w:sz w:val="28"/>
          <w:szCs w:val="28"/>
          <w:lang w:val="en-GB" w:bidi="ar-DZ"/>
        </w:rPr>
        <w:t xml:space="preserve">: </w:t>
      </w:r>
      <w:r w:rsidRPr="00357BBF">
        <w:rPr>
          <w:rFonts w:asciiTheme="majorBidi" w:hAnsiTheme="majorBidi" w:cstheme="majorBidi"/>
          <w:sz w:val="28"/>
          <w:szCs w:val="28"/>
          <w:lang w:val="en-GB" w:bidi="ar-DZ"/>
        </w:rPr>
        <w:t xml:space="preserve">Improving cloud infrastructures, broadband reliability, and cybersecurity frameworks is essential for enabling digital experimentation and reducing operational risks. This aligns with findings that infrastructure quality significantly influences firms’ innovation potential (El Khatib &amp; Ghoneim, 2023; </w:t>
      </w:r>
      <w:proofErr w:type="spellStart"/>
      <w:r w:rsidRPr="00357BBF">
        <w:rPr>
          <w:rFonts w:asciiTheme="majorBidi" w:hAnsiTheme="majorBidi" w:cstheme="majorBidi"/>
          <w:sz w:val="28"/>
          <w:szCs w:val="28"/>
          <w:lang w:val="en-GB" w:bidi="ar-DZ"/>
        </w:rPr>
        <w:t>Benhabib</w:t>
      </w:r>
      <w:proofErr w:type="spellEnd"/>
      <w:r w:rsidRPr="00357BBF">
        <w:rPr>
          <w:rFonts w:asciiTheme="majorBidi" w:hAnsiTheme="majorBidi" w:cstheme="majorBidi"/>
          <w:sz w:val="28"/>
          <w:szCs w:val="28"/>
          <w:lang w:val="en-GB" w:bidi="ar-DZ"/>
        </w:rPr>
        <w:t xml:space="preserve"> &amp; </w:t>
      </w:r>
      <w:proofErr w:type="spellStart"/>
      <w:r w:rsidRPr="00357BBF">
        <w:rPr>
          <w:rFonts w:asciiTheme="majorBidi" w:hAnsiTheme="majorBidi" w:cstheme="majorBidi"/>
          <w:sz w:val="28"/>
          <w:szCs w:val="28"/>
          <w:lang w:val="en-GB" w:bidi="ar-DZ"/>
        </w:rPr>
        <w:t>Kherbachi</w:t>
      </w:r>
      <w:proofErr w:type="spellEnd"/>
      <w:r w:rsidRPr="00357BBF">
        <w:rPr>
          <w:rFonts w:asciiTheme="majorBidi" w:hAnsiTheme="majorBidi" w:cstheme="majorBidi"/>
          <w:sz w:val="28"/>
          <w:szCs w:val="28"/>
          <w:lang w:val="en-GB" w:bidi="ar-DZ"/>
        </w:rPr>
        <w:t>, 2020).</w:t>
      </w:r>
    </w:p>
    <w:p w14:paraId="542A8311" w14:textId="77777777" w:rsidR="00357BBF" w:rsidRDefault="00357BBF" w:rsidP="00357BBF">
      <w:pPr>
        <w:pStyle w:val="Paragraphedeliste"/>
        <w:numPr>
          <w:ilvl w:val="0"/>
          <w:numId w:val="4"/>
        </w:numPr>
        <w:spacing w:line="360" w:lineRule="auto"/>
        <w:jc w:val="both"/>
        <w:rPr>
          <w:rFonts w:asciiTheme="majorBidi" w:hAnsiTheme="majorBidi" w:cstheme="majorBidi"/>
          <w:sz w:val="28"/>
          <w:szCs w:val="28"/>
          <w:lang w:val="en-GB" w:bidi="ar-DZ"/>
        </w:rPr>
      </w:pPr>
      <w:r w:rsidRPr="00357BBF">
        <w:rPr>
          <w:rFonts w:asciiTheme="majorBidi" w:hAnsiTheme="majorBidi" w:cstheme="majorBidi"/>
          <w:sz w:val="28"/>
          <w:szCs w:val="28"/>
          <w:lang w:val="en-GB" w:bidi="ar-DZ"/>
        </w:rPr>
        <w:t>Strengthen digital leadership and strategic governance</w:t>
      </w:r>
      <w:r>
        <w:rPr>
          <w:rFonts w:asciiTheme="majorBidi" w:hAnsiTheme="majorBidi" w:cstheme="majorBidi"/>
          <w:sz w:val="28"/>
          <w:szCs w:val="28"/>
          <w:lang w:val="en-GB" w:bidi="ar-DZ"/>
        </w:rPr>
        <w:t xml:space="preserve">: </w:t>
      </w:r>
      <w:r w:rsidRPr="00357BBF">
        <w:rPr>
          <w:rFonts w:asciiTheme="majorBidi" w:hAnsiTheme="majorBidi" w:cstheme="majorBidi"/>
          <w:sz w:val="28"/>
          <w:szCs w:val="28"/>
          <w:lang w:val="en-GB" w:bidi="ar-DZ"/>
        </w:rPr>
        <w:t xml:space="preserve">Leadership training programs targeting digital strategy, change management, and innovation governance can help Algerian organizations overcome internal rigidity and improve transformation outcomes (Iqbal et al., 2024; </w:t>
      </w:r>
      <w:proofErr w:type="spellStart"/>
      <w:r w:rsidRPr="00357BBF">
        <w:rPr>
          <w:rFonts w:asciiTheme="majorBidi" w:hAnsiTheme="majorBidi" w:cstheme="majorBidi"/>
          <w:sz w:val="28"/>
          <w:szCs w:val="28"/>
          <w:lang w:val="en-GB" w:bidi="ar-DZ"/>
        </w:rPr>
        <w:t>Zerari</w:t>
      </w:r>
      <w:proofErr w:type="spellEnd"/>
      <w:r w:rsidRPr="00357BBF">
        <w:rPr>
          <w:rFonts w:asciiTheme="majorBidi" w:hAnsiTheme="majorBidi" w:cstheme="majorBidi"/>
          <w:sz w:val="28"/>
          <w:szCs w:val="28"/>
          <w:lang w:val="en-GB" w:bidi="ar-DZ"/>
        </w:rPr>
        <w:t xml:space="preserve"> &amp; </w:t>
      </w:r>
      <w:proofErr w:type="spellStart"/>
      <w:r w:rsidRPr="00357BBF">
        <w:rPr>
          <w:rFonts w:asciiTheme="majorBidi" w:hAnsiTheme="majorBidi" w:cstheme="majorBidi"/>
          <w:sz w:val="28"/>
          <w:szCs w:val="28"/>
          <w:lang w:val="en-GB" w:bidi="ar-DZ"/>
        </w:rPr>
        <w:t>Ounis</w:t>
      </w:r>
      <w:proofErr w:type="spellEnd"/>
      <w:r w:rsidRPr="00357BBF">
        <w:rPr>
          <w:rFonts w:asciiTheme="majorBidi" w:hAnsiTheme="majorBidi" w:cstheme="majorBidi"/>
          <w:sz w:val="28"/>
          <w:szCs w:val="28"/>
          <w:lang w:val="en-GB" w:bidi="ar-DZ"/>
        </w:rPr>
        <w:t>, 2024).</w:t>
      </w:r>
    </w:p>
    <w:p w14:paraId="6A4A6F82" w14:textId="77777777" w:rsidR="00357BBF" w:rsidRDefault="00357BBF" w:rsidP="00357BBF">
      <w:pPr>
        <w:pStyle w:val="Paragraphedeliste"/>
        <w:numPr>
          <w:ilvl w:val="0"/>
          <w:numId w:val="4"/>
        </w:numPr>
        <w:spacing w:line="360" w:lineRule="auto"/>
        <w:jc w:val="both"/>
        <w:rPr>
          <w:rFonts w:asciiTheme="majorBidi" w:hAnsiTheme="majorBidi" w:cstheme="majorBidi"/>
          <w:sz w:val="28"/>
          <w:szCs w:val="28"/>
          <w:lang w:val="en-GB" w:bidi="ar-DZ"/>
        </w:rPr>
      </w:pPr>
      <w:r w:rsidRPr="00357BBF">
        <w:rPr>
          <w:rFonts w:asciiTheme="majorBidi" w:hAnsiTheme="majorBidi" w:cstheme="majorBidi"/>
          <w:sz w:val="28"/>
          <w:szCs w:val="28"/>
          <w:lang w:val="en-GB" w:bidi="ar-DZ"/>
        </w:rPr>
        <w:t>Expand innovation ecosystems and academia–industry collaboration</w:t>
      </w:r>
      <w:r>
        <w:rPr>
          <w:rFonts w:asciiTheme="majorBidi" w:hAnsiTheme="majorBidi" w:cstheme="majorBidi"/>
          <w:sz w:val="28"/>
          <w:szCs w:val="28"/>
          <w:lang w:val="en-GB" w:bidi="ar-DZ"/>
        </w:rPr>
        <w:t xml:space="preserve">: </w:t>
      </w:r>
      <w:r w:rsidRPr="00357BBF">
        <w:rPr>
          <w:rFonts w:asciiTheme="majorBidi" w:hAnsiTheme="majorBidi" w:cstheme="majorBidi"/>
          <w:sz w:val="28"/>
          <w:szCs w:val="28"/>
          <w:lang w:val="en-GB" w:bidi="ar-DZ"/>
        </w:rPr>
        <w:t xml:space="preserve">Encouraging partnerships between firms, universities, and technology startups can accelerate knowledge exchange, increase innovation intensity, and reduce the costs of digital experimentation (Ferreira et al., 2023; </w:t>
      </w:r>
      <w:proofErr w:type="spellStart"/>
      <w:r w:rsidRPr="00357BBF">
        <w:rPr>
          <w:rFonts w:asciiTheme="majorBidi" w:hAnsiTheme="majorBidi" w:cstheme="majorBidi"/>
          <w:sz w:val="28"/>
          <w:szCs w:val="28"/>
          <w:lang w:val="en-GB" w:bidi="ar-DZ"/>
        </w:rPr>
        <w:t>Belkacemi</w:t>
      </w:r>
      <w:proofErr w:type="spellEnd"/>
      <w:r w:rsidRPr="00357BBF">
        <w:rPr>
          <w:rFonts w:asciiTheme="majorBidi" w:hAnsiTheme="majorBidi" w:cstheme="majorBidi"/>
          <w:sz w:val="28"/>
          <w:szCs w:val="28"/>
          <w:lang w:val="en-GB" w:bidi="ar-DZ"/>
        </w:rPr>
        <w:t xml:space="preserve"> &amp; Rahmani, 2024).</w:t>
      </w:r>
    </w:p>
    <w:p w14:paraId="2949B62B" w14:textId="77777777" w:rsidR="00357BBF" w:rsidRDefault="00357BBF" w:rsidP="00357BBF">
      <w:pPr>
        <w:pStyle w:val="Paragraphedeliste"/>
        <w:numPr>
          <w:ilvl w:val="0"/>
          <w:numId w:val="4"/>
        </w:numPr>
        <w:spacing w:line="360" w:lineRule="auto"/>
        <w:jc w:val="both"/>
        <w:rPr>
          <w:rFonts w:asciiTheme="majorBidi" w:hAnsiTheme="majorBidi" w:cstheme="majorBidi"/>
          <w:sz w:val="28"/>
          <w:szCs w:val="28"/>
          <w:lang w:val="en-GB" w:bidi="ar-DZ"/>
        </w:rPr>
      </w:pPr>
      <w:r w:rsidRPr="00357BBF">
        <w:rPr>
          <w:rFonts w:asciiTheme="majorBidi" w:hAnsiTheme="majorBidi" w:cstheme="majorBidi"/>
          <w:sz w:val="28"/>
          <w:szCs w:val="28"/>
          <w:lang w:val="en-GB" w:bidi="ar-DZ"/>
        </w:rPr>
        <w:lastRenderedPageBreak/>
        <w:t>Modernize regulatory frameworks supporting digital entrepreneurship</w:t>
      </w:r>
      <w:r>
        <w:rPr>
          <w:rFonts w:asciiTheme="majorBidi" w:hAnsiTheme="majorBidi" w:cstheme="majorBidi"/>
          <w:sz w:val="28"/>
          <w:szCs w:val="28"/>
          <w:lang w:val="en-GB" w:bidi="ar-DZ"/>
        </w:rPr>
        <w:t xml:space="preserve">: </w:t>
      </w:r>
      <w:r w:rsidRPr="00357BBF">
        <w:rPr>
          <w:rFonts w:asciiTheme="majorBidi" w:hAnsiTheme="majorBidi" w:cstheme="majorBidi"/>
          <w:sz w:val="28"/>
          <w:szCs w:val="28"/>
          <w:lang w:val="en-GB" w:bidi="ar-DZ"/>
        </w:rPr>
        <w:t xml:space="preserve">Updating laws related to data protection, AI governance, and digital transactions would reduce institutional uncertainty and create a more </w:t>
      </w:r>
      <w:proofErr w:type="spellStart"/>
      <w:r w:rsidRPr="00357BBF">
        <w:rPr>
          <w:rFonts w:asciiTheme="majorBidi" w:hAnsiTheme="majorBidi" w:cstheme="majorBidi"/>
          <w:sz w:val="28"/>
          <w:szCs w:val="28"/>
          <w:lang w:val="en-GB" w:bidi="ar-DZ"/>
        </w:rPr>
        <w:t>favorable</w:t>
      </w:r>
      <w:proofErr w:type="spellEnd"/>
      <w:r w:rsidRPr="00357BBF">
        <w:rPr>
          <w:rFonts w:asciiTheme="majorBidi" w:hAnsiTheme="majorBidi" w:cstheme="majorBidi"/>
          <w:sz w:val="28"/>
          <w:szCs w:val="28"/>
          <w:lang w:val="en-GB" w:bidi="ar-DZ"/>
        </w:rPr>
        <w:t xml:space="preserve"> environment for digital entrepreneurial initiatives (Sharma &amp; Singh, 2024; Harkat &amp; </w:t>
      </w:r>
      <w:proofErr w:type="spellStart"/>
      <w:r w:rsidRPr="00357BBF">
        <w:rPr>
          <w:rFonts w:asciiTheme="majorBidi" w:hAnsiTheme="majorBidi" w:cstheme="majorBidi"/>
          <w:sz w:val="28"/>
          <w:szCs w:val="28"/>
          <w:lang w:val="en-GB" w:bidi="ar-DZ"/>
        </w:rPr>
        <w:t>Daoudi</w:t>
      </w:r>
      <w:proofErr w:type="spellEnd"/>
      <w:r w:rsidRPr="00357BBF">
        <w:rPr>
          <w:rFonts w:asciiTheme="majorBidi" w:hAnsiTheme="majorBidi" w:cstheme="majorBidi"/>
          <w:sz w:val="28"/>
          <w:szCs w:val="28"/>
          <w:lang w:val="en-GB" w:bidi="ar-DZ"/>
        </w:rPr>
        <w:t>, 2024).</w:t>
      </w:r>
    </w:p>
    <w:p w14:paraId="15126891" w14:textId="2B39DED2" w:rsidR="002805D2" w:rsidRPr="00357BBF" w:rsidRDefault="00357BBF" w:rsidP="00357BBF">
      <w:pPr>
        <w:pStyle w:val="Paragraphedeliste"/>
        <w:numPr>
          <w:ilvl w:val="0"/>
          <w:numId w:val="4"/>
        </w:numPr>
        <w:spacing w:line="360" w:lineRule="auto"/>
        <w:jc w:val="both"/>
        <w:rPr>
          <w:rFonts w:asciiTheme="majorBidi" w:hAnsiTheme="majorBidi" w:cstheme="majorBidi"/>
          <w:sz w:val="28"/>
          <w:szCs w:val="28"/>
          <w:lang w:val="en-GB" w:bidi="ar-DZ"/>
        </w:rPr>
      </w:pPr>
      <w:r w:rsidRPr="00357BBF">
        <w:rPr>
          <w:rFonts w:asciiTheme="majorBidi" w:hAnsiTheme="majorBidi" w:cstheme="majorBidi"/>
          <w:sz w:val="28"/>
          <w:szCs w:val="28"/>
          <w:lang w:val="en-GB" w:bidi="ar-DZ"/>
        </w:rPr>
        <w:t>Support organizational agility and internal innovation structures</w:t>
      </w:r>
      <w:r>
        <w:rPr>
          <w:rFonts w:asciiTheme="majorBidi" w:hAnsiTheme="majorBidi" w:cstheme="majorBidi"/>
          <w:sz w:val="28"/>
          <w:szCs w:val="28"/>
          <w:lang w:val="en-GB" w:bidi="ar-DZ"/>
        </w:rPr>
        <w:t xml:space="preserve">: </w:t>
      </w:r>
      <w:r w:rsidRPr="00357BBF">
        <w:rPr>
          <w:rFonts w:asciiTheme="majorBidi" w:hAnsiTheme="majorBidi" w:cstheme="majorBidi"/>
          <w:sz w:val="28"/>
          <w:szCs w:val="28"/>
          <w:lang w:val="en-GB" w:bidi="ar-DZ"/>
        </w:rPr>
        <w:t>Organizations should adopt flexible structures—such as cross-functional digital teams and rapid innovation cycles—that reinforce experimentation and adaptiveness (</w:t>
      </w:r>
      <w:proofErr w:type="spellStart"/>
      <w:r w:rsidRPr="00357BBF">
        <w:rPr>
          <w:rFonts w:asciiTheme="majorBidi" w:hAnsiTheme="majorBidi" w:cstheme="majorBidi"/>
          <w:sz w:val="28"/>
          <w:szCs w:val="28"/>
          <w:lang w:val="en-GB" w:bidi="ar-DZ"/>
        </w:rPr>
        <w:t>Ghobakhloo</w:t>
      </w:r>
      <w:proofErr w:type="spellEnd"/>
      <w:r w:rsidRPr="00357BBF">
        <w:rPr>
          <w:rFonts w:asciiTheme="majorBidi" w:hAnsiTheme="majorBidi" w:cstheme="majorBidi"/>
          <w:sz w:val="28"/>
          <w:szCs w:val="28"/>
          <w:lang w:val="en-GB" w:bidi="ar-DZ"/>
        </w:rPr>
        <w:t xml:space="preserve"> &amp; </w:t>
      </w:r>
      <w:proofErr w:type="spellStart"/>
      <w:r w:rsidRPr="00357BBF">
        <w:rPr>
          <w:rFonts w:asciiTheme="majorBidi" w:hAnsiTheme="majorBidi" w:cstheme="majorBidi"/>
          <w:sz w:val="28"/>
          <w:szCs w:val="28"/>
          <w:lang w:val="en-GB" w:bidi="ar-DZ"/>
        </w:rPr>
        <w:t>Iranmanesh</w:t>
      </w:r>
      <w:proofErr w:type="spellEnd"/>
      <w:r w:rsidRPr="00357BBF">
        <w:rPr>
          <w:rFonts w:asciiTheme="majorBidi" w:hAnsiTheme="majorBidi" w:cstheme="majorBidi"/>
          <w:sz w:val="28"/>
          <w:szCs w:val="28"/>
          <w:lang w:val="en-GB" w:bidi="ar-DZ"/>
        </w:rPr>
        <w:t>, 2024).</w:t>
      </w:r>
    </w:p>
    <w:p w14:paraId="0A6674FE" w14:textId="45E2BF57" w:rsidR="00842B13" w:rsidRPr="0034460F" w:rsidRDefault="0046548E" w:rsidP="0034460F">
      <w:pPr>
        <w:pStyle w:val="Paragraphedeliste"/>
        <w:numPr>
          <w:ilvl w:val="0"/>
          <w:numId w:val="1"/>
        </w:numPr>
        <w:spacing w:line="360" w:lineRule="auto"/>
        <w:jc w:val="both"/>
        <w:rPr>
          <w:rFonts w:asciiTheme="majorBidi" w:hAnsiTheme="majorBidi" w:cstheme="majorBidi"/>
          <w:b/>
          <w:bCs/>
          <w:sz w:val="28"/>
          <w:szCs w:val="28"/>
          <w:lang w:val="en-GB" w:bidi="ar-DZ"/>
        </w:rPr>
      </w:pPr>
      <w:r w:rsidRPr="0046548E">
        <w:rPr>
          <w:rFonts w:asciiTheme="majorBidi" w:hAnsiTheme="majorBidi" w:cstheme="majorBidi"/>
          <w:b/>
          <w:bCs/>
          <w:sz w:val="28"/>
          <w:szCs w:val="28"/>
          <w:lang w:val="en-GB" w:bidi="ar-DZ"/>
        </w:rPr>
        <w:t>Bibliography list</w:t>
      </w:r>
    </w:p>
    <w:p w14:paraId="5D3773FE" w14:textId="3DF73243" w:rsidR="00842B13" w:rsidRDefault="00842B13" w:rsidP="00CF4620">
      <w:pPr>
        <w:pStyle w:val="Paragraphedeliste"/>
        <w:numPr>
          <w:ilvl w:val="0"/>
          <w:numId w:val="5"/>
        </w:numPr>
        <w:spacing w:line="360" w:lineRule="auto"/>
        <w:jc w:val="both"/>
        <w:rPr>
          <w:rFonts w:asciiTheme="majorBidi" w:hAnsiTheme="majorBidi" w:cstheme="majorBidi"/>
          <w:sz w:val="28"/>
          <w:szCs w:val="28"/>
          <w:lang w:val="en-GB" w:bidi="ar-DZ"/>
        </w:rPr>
      </w:pPr>
      <w:proofErr w:type="spellStart"/>
      <w:r w:rsidRPr="00CF4620">
        <w:rPr>
          <w:rFonts w:asciiTheme="majorBidi" w:hAnsiTheme="majorBidi" w:cstheme="majorBidi"/>
          <w:sz w:val="28"/>
          <w:szCs w:val="28"/>
          <w:lang w:val="en-GB" w:bidi="ar-DZ"/>
        </w:rPr>
        <w:t>Autio</w:t>
      </w:r>
      <w:proofErr w:type="spellEnd"/>
      <w:r w:rsidRPr="00CF4620">
        <w:rPr>
          <w:rFonts w:asciiTheme="majorBidi" w:hAnsiTheme="majorBidi" w:cstheme="majorBidi"/>
          <w:sz w:val="28"/>
          <w:szCs w:val="28"/>
          <w:lang w:val="en-GB" w:bidi="ar-DZ"/>
        </w:rPr>
        <w:t xml:space="preserve">, E., &amp; Nambisan, S. (2021). Entrepreneurship in the digital age: An agenda for future research. Small Business Economics, 56(3), 1281–1293. </w:t>
      </w:r>
      <w:hyperlink r:id="rId7" w:history="1">
        <w:r w:rsidR="00CF4620" w:rsidRPr="007B0EE5">
          <w:rPr>
            <w:rStyle w:val="Lienhypertexte"/>
            <w:rFonts w:asciiTheme="majorBidi" w:hAnsiTheme="majorBidi" w:cstheme="majorBidi"/>
            <w:sz w:val="28"/>
            <w:szCs w:val="28"/>
            <w:lang w:val="en-GB" w:bidi="ar-DZ"/>
          </w:rPr>
          <w:t>https://doi.org/10.1007/s11187-019-00234-5</w:t>
        </w:r>
      </w:hyperlink>
    </w:p>
    <w:p w14:paraId="08A76F85" w14:textId="54387B7A" w:rsidR="003C078F" w:rsidRPr="003C078F" w:rsidRDefault="003C078F" w:rsidP="003C078F">
      <w:pPr>
        <w:pStyle w:val="Paragraphedeliste"/>
        <w:numPr>
          <w:ilvl w:val="0"/>
          <w:numId w:val="5"/>
        </w:numPr>
        <w:spacing w:line="360" w:lineRule="auto"/>
        <w:jc w:val="both"/>
        <w:rPr>
          <w:rFonts w:asciiTheme="majorBidi" w:hAnsiTheme="majorBidi" w:cstheme="majorBidi"/>
          <w:sz w:val="28"/>
          <w:szCs w:val="28"/>
          <w:lang w:val="en-GB" w:bidi="ar-DZ"/>
        </w:rPr>
      </w:pPr>
      <w:proofErr w:type="spellStart"/>
      <w:r w:rsidRPr="003C078F">
        <w:rPr>
          <w:rFonts w:asciiTheme="majorBidi" w:hAnsiTheme="majorBidi" w:cstheme="majorBidi"/>
          <w:sz w:val="28"/>
          <w:szCs w:val="28"/>
          <w:lang w:val="en-GB" w:bidi="ar-DZ"/>
        </w:rPr>
        <w:t>Arribi</w:t>
      </w:r>
      <w:proofErr w:type="spellEnd"/>
      <w:r w:rsidRPr="003C078F">
        <w:rPr>
          <w:rFonts w:asciiTheme="majorBidi" w:hAnsiTheme="majorBidi" w:cstheme="majorBidi"/>
          <w:sz w:val="28"/>
          <w:szCs w:val="28"/>
          <w:lang w:val="en-GB" w:bidi="ar-DZ"/>
        </w:rPr>
        <w:t xml:space="preserve">, C., &amp; </w:t>
      </w:r>
      <w:proofErr w:type="spellStart"/>
      <w:r w:rsidRPr="003C078F">
        <w:rPr>
          <w:rFonts w:asciiTheme="majorBidi" w:hAnsiTheme="majorBidi" w:cstheme="majorBidi"/>
          <w:sz w:val="28"/>
          <w:szCs w:val="28"/>
          <w:lang w:val="en-GB" w:bidi="ar-DZ"/>
        </w:rPr>
        <w:t>Boutarfa</w:t>
      </w:r>
      <w:proofErr w:type="spellEnd"/>
      <w:r w:rsidRPr="003C078F">
        <w:rPr>
          <w:rFonts w:asciiTheme="majorBidi" w:hAnsiTheme="majorBidi" w:cstheme="majorBidi"/>
          <w:sz w:val="28"/>
          <w:szCs w:val="28"/>
          <w:lang w:val="en-GB" w:bidi="ar-DZ"/>
        </w:rPr>
        <w:t xml:space="preserve">, S. (2024). Digital Transformation: Opportunities and Challenges of Digitization in Algeria. Economic Researcher Review, 12(01), 37-55. Retrieved from </w:t>
      </w:r>
      <w:hyperlink r:id="rId8" w:history="1">
        <w:r w:rsidRPr="007B0EE5">
          <w:rPr>
            <w:rStyle w:val="Lienhypertexte"/>
            <w:rFonts w:asciiTheme="majorBidi" w:hAnsiTheme="majorBidi" w:cstheme="majorBidi"/>
            <w:sz w:val="28"/>
            <w:szCs w:val="28"/>
            <w:lang w:val="en-GB" w:bidi="ar-DZ"/>
          </w:rPr>
          <w:t>https://asjp.cerist.dz/en/article/249388</w:t>
        </w:r>
      </w:hyperlink>
      <w:r>
        <w:rPr>
          <w:rFonts w:asciiTheme="majorBidi" w:hAnsiTheme="majorBidi" w:cstheme="majorBidi" w:hint="cs"/>
          <w:sz w:val="28"/>
          <w:szCs w:val="28"/>
          <w:rtl/>
          <w:lang w:val="en-GB" w:bidi="ar-DZ"/>
        </w:rPr>
        <w:t xml:space="preserve"> </w:t>
      </w:r>
    </w:p>
    <w:p w14:paraId="7D262461" w14:textId="60F8B79E" w:rsidR="00842B13" w:rsidRPr="00CF4620" w:rsidRDefault="00842B13" w:rsidP="00CF4620">
      <w:pPr>
        <w:pStyle w:val="Paragraphedeliste"/>
        <w:numPr>
          <w:ilvl w:val="0"/>
          <w:numId w:val="5"/>
        </w:numPr>
        <w:spacing w:line="360" w:lineRule="auto"/>
        <w:jc w:val="both"/>
        <w:rPr>
          <w:rFonts w:asciiTheme="majorBidi" w:hAnsiTheme="majorBidi" w:cstheme="majorBidi"/>
          <w:sz w:val="28"/>
          <w:szCs w:val="28"/>
          <w:lang w:val="en-GB" w:bidi="ar-DZ"/>
        </w:rPr>
      </w:pPr>
      <w:proofErr w:type="spellStart"/>
      <w:r w:rsidRPr="00CF4620">
        <w:rPr>
          <w:rFonts w:asciiTheme="majorBidi" w:hAnsiTheme="majorBidi" w:cstheme="majorBidi"/>
          <w:sz w:val="28"/>
          <w:szCs w:val="28"/>
          <w:lang w:val="en-GB" w:bidi="ar-DZ"/>
        </w:rPr>
        <w:t>Benhabib</w:t>
      </w:r>
      <w:proofErr w:type="spellEnd"/>
      <w:r w:rsidRPr="00CF4620">
        <w:rPr>
          <w:rFonts w:asciiTheme="majorBidi" w:hAnsiTheme="majorBidi" w:cstheme="majorBidi"/>
          <w:sz w:val="28"/>
          <w:szCs w:val="28"/>
          <w:lang w:val="en-GB" w:bidi="ar-DZ"/>
        </w:rPr>
        <w:t xml:space="preserve">, A., &amp; </w:t>
      </w:r>
      <w:proofErr w:type="spellStart"/>
      <w:r w:rsidRPr="00CF4620">
        <w:rPr>
          <w:rFonts w:asciiTheme="majorBidi" w:hAnsiTheme="majorBidi" w:cstheme="majorBidi"/>
          <w:sz w:val="28"/>
          <w:szCs w:val="28"/>
          <w:lang w:val="en-GB" w:bidi="ar-DZ"/>
        </w:rPr>
        <w:t>Kherbachi</w:t>
      </w:r>
      <w:proofErr w:type="spellEnd"/>
      <w:r w:rsidRPr="00CF4620">
        <w:rPr>
          <w:rFonts w:asciiTheme="majorBidi" w:hAnsiTheme="majorBidi" w:cstheme="majorBidi"/>
          <w:sz w:val="28"/>
          <w:szCs w:val="28"/>
          <w:lang w:val="en-GB" w:bidi="ar-DZ"/>
        </w:rPr>
        <w:t>, S. (2020). Barriers to implementing digital transformation in economic institutions. Al-</w:t>
      </w:r>
      <w:proofErr w:type="spellStart"/>
      <w:r w:rsidRPr="00CF4620">
        <w:rPr>
          <w:rFonts w:asciiTheme="majorBidi" w:hAnsiTheme="majorBidi" w:cstheme="majorBidi"/>
          <w:sz w:val="28"/>
          <w:szCs w:val="28"/>
          <w:lang w:val="en-GB" w:bidi="ar-DZ"/>
        </w:rPr>
        <w:t>Bahith</w:t>
      </w:r>
      <w:proofErr w:type="spellEnd"/>
      <w:r w:rsidRPr="00CF4620">
        <w:rPr>
          <w:rFonts w:asciiTheme="majorBidi" w:hAnsiTheme="majorBidi" w:cstheme="majorBidi"/>
          <w:sz w:val="28"/>
          <w:szCs w:val="28"/>
          <w:lang w:val="en-GB" w:bidi="ar-DZ"/>
        </w:rPr>
        <w:t xml:space="preserve"> Journal for Economic Studies, 7(1), 112–130.</w:t>
      </w:r>
    </w:p>
    <w:p w14:paraId="50AA7901" w14:textId="10464110" w:rsidR="00842B13" w:rsidRPr="00CF4620" w:rsidRDefault="00842B13" w:rsidP="00CF4620">
      <w:pPr>
        <w:pStyle w:val="Paragraphedeliste"/>
        <w:numPr>
          <w:ilvl w:val="0"/>
          <w:numId w:val="5"/>
        </w:numPr>
        <w:spacing w:line="360" w:lineRule="auto"/>
        <w:jc w:val="both"/>
        <w:rPr>
          <w:rFonts w:asciiTheme="majorBidi" w:hAnsiTheme="majorBidi" w:cstheme="majorBidi"/>
          <w:sz w:val="28"/>
          <w:szCs w:val="28"/>
          <w:lang w:val="en-GB" w:bidi="ar-DZ"/>
        </w:rPr>
      </w:pPr>
      <w:proofErr w:type="spellStart"/>
      <w:r w:rsidRPr="00CF4620">
        <w:rPr>
          <w:rFonts w:asciiTheme="majorBidi" w:hAnsiTheme="majorBidi" w:cstheme="majorBidi"/>
          <w:sz w:val="28"/>
          <w:szCs w:val="28"/>
          <w:lang w:val="es-ES" w:bidi="ar-DZ"/>
        </w:rPr>
        <w:t>Bharadwaj</w:t>
      </w:r>
      <w:proofErr w:type="spellEnd"/>
      <w:r w:rsidRPr="00CF4620">
        <w:rPr>
          <w:rFonts w:asciiTheme="majorBidi" w:hAnsiTheme="majorBidi" w:cstheme="majorBidi"/>
          <w:sz w:val="28"/>
          <w:szCs w:val="28"/>
          <w:lang w:val="es-ES" w:bidi="ar-DZ"/>
        </w:rPr>
        <w:t xml:space="preserve">, A., El </w:t>
      </w:r>
      <w:proofErr w:type="spellStart"/>
      <w:r w:rsidRPr="00CF4620">
        <w:rPr>
          <w:rFonts w:asciiTheme="majorBidi" w:hAnsiTheme="majorBidi" w:cstheme="majorBidi"/>
          <w:sz w:val="28"/>
          <w:szCs w:val="28"/>
          <w:lang w:val="es-ES" w:bidi="ar-DZ"/>
        </w:rPr>
        <w:t>Sawy</w:t>
      </w:r>
      <w:proofErr w:type="spellEnd"/>
      <w:r w:rsidRPr="00CF4620">
        <w:rPr>
          <w:rFonts w:asciiTheme="majorBidi" w:hAnsiTheme="majorBidi" w:cstheme="majorBidi"/>
          <w:sz w:val="28"/>
          <w:szCs w:val="28"/>
          <w:lang w:val="es-ES" w:bidi="ar-DZ"/>
        </w:rPr>
        <w:t xml:space="preserve">, O. A., </w:t>
      </w:r>
      <w:proofErr w:type="spellStart"/>
      <w:r w:rsidRPr="00CF4620">
        <w:rPr>
          <w:rFonts w:asciiTheme="majorBidi" w:hAnsiTheme="majorBidi" w:cstheme="majorBidi"/>
          <w:sz w:val="28"/>
          <w:szCs w:val="28"/>
          <w:lang w:val="es-ES" w:bidi="ar-DZ"/>
        </w:rPr>
        <w:t>Pavlou</w:t>
      </w:r>
      <w:proofErr w:type="spellEnd"/>
      <w:r w:rsidRPr="00CF4620">
        <w:rPr>
          <w:rFonts w:asciiTheme="majorBidi" w:hAnsiTheme="majorBidi" w:cstheme="majorBidi"/>
          <w:sz w:val="28"/>
          <w:szCs w:val="28"/>
          <w:lang w:val="es-ES" w:bidi="ar-DZ"/>
        </w:rPr>
        <w:t xml:space="preserve">, P. A., &amp; </w:t>
      </w:r>
      <w:proofErr w:type="spellStart"/>
      <w:r w:rsidRPr="00CF4620">
        <w:rPr>
          <w:rFonts w:asciiTheme="majorBidi" w:hAnsiTheme="majorBidi" w:cstheme="majorBidi"/>
          <w:sz w:val="28"/>
          <w:szCs w:val="28"/>
          <w:lang w:val="es-ES" w:bidi="ar-DZ"/>
        </w:rPr>
        <w:t>Venkatraman</w:t>
      </w:r>
      <w:proofErr w:type="spellEnd"/>
      <w:r w:rsidRPr="00CF4620">
        <w:rPr>
          <w:rFonts w:asciiTheme="majorBidi" w:hAnsiTheme="majorBidi" w:cstheme="majorBidi"/>
          <w:sz w:val="28"/>
          <w:szCs w:val="28"/>
          <w:lang w:val="es-ES" w:bidi="ar-DZ"/>
        </w:rPr>
        <w:t xml:space="preserve">, N. (2013). </w:t>
      </w:r>
      <w:r w:rsidRPr="00CF4620">
        <w:rPr>
          <w:rFonts w:asciiTheme="majorBidi" w:hAnsiTheme="majorBidi" w:cstheme="majorBidi"/>
          <w:sz w:val="28"/>
          <w:szCs w:val="28"/>
          <w:lang w:val="en-GB" w:bidi="ar-DZ"/>
        </w:rPr>
        <w:t xml:space="preserve">Digital business strategy: Toward a next generation of insights. MIS Quarterly, 37(2), 471–482. </w:t>
      </w:r>
      <w:hyperlink r:id="rId9" w:history="1">
        <w:r w:rsidR="00CF4620" w:rsidRPr="007B0EE5">
          <w:rPr>
            <w:rStyle w:val="Lienhypertexte"/>
            <w:rFonts w:asciiTheme="majorBidi" w:hAnsiTheme="majorBidi" w:cstheme="majorBidi"/>
            <w:sz w:val="28"/>
            <w:szCs w:val="28"/>
            <w:lang w:val="en-GB" w:bidi="ar-DZ"/>
          </w:rPr>
          <w:t>https://doi.org/10.25300/MISQ/2013/37.2.08</w:t>
        </w:r>
      </w:hyperlink>
    </w:p>
    <w:p w14:paraId="7906EF4F" w14:textId="40C33739" w:rsidR="0034460F" w:rsidRDefault="00842B13" w:rsidP="0034460F">
      <w:pPr>
        <w:pStyle w:val="Paragraphedeliste"/>
        <w:numPr>
          <w:ilvl w:val="0"/>
          <w:numId w:val="5"/>
        </w:numPr>
        <w:spacing w:line="360" w:lineRule="auto"/>
        <w:jc w:val="both"/>
        <w:rPr>
          <w:rFonts w:asciiTheme="majorBidi" w:hAnsiTheme="majorBidi" w:cstheme="majorBidi"/>
          <w:sz w:val="28"/>
          <w:szCs w:val="28"/>
          <w:lang w:val="en-GB" w:bidi="ar-DZ"/>
        </w:rPr>
      </w:pPr>
      <w:proofErr w:type="spellStart"/>
      <w:r w:rsidRPr="00CF4620">
        <w:rPr>
          <w:rFonts w:asciiTheme="majorBidi" w:hAnsiTheme="majorBidi" w:cstheme="majorBidi"/>
          <w:sz w:val="28"/>
          <w:szCs w:val="28"/>
          <w:lang w:val="en-GB" w:bidi="ar-DZ"/>
        </w:rPr>
        <w:t>Bouzidi</w:t>
      </w:r>
      <w:proofErr w:type="spellEnd"/>
      <w:r w:rsidRPr="00CF4620">
        <w:rPr>
          <w:rFonts w:asciiTheme="majorBidi" w:hAnsiTheme="majorBidi" w:cstheme="majorBidi"/>
          <w:sz w:val="28"/>
          <w:szCs w:val="28"/>
          <w:lang w:val="en-GB" w:bidi="ar-DZ"/>
        </w:rPr>
        <w:t xml:space="preserve">, L., &amp; </w:t>
      </w:r>
      <w:proofErr w:type="spellStart"/>
      <w:r w:rsidRPr="00CF4620">
        <w:rPr>
          <w:rFonts w:asciiTheme="majorBidi" w:hAnsiTheme="majorBidi" w:cstheme="majorBidi"/>
          <w:sz w:val="28"/>
          <w:szCs w:val="28"/>
          <w:lang w:val="en-GB" w:bidi="ar-DZ"/>
        </w:rPr>
        <w:t>Bensaid</w:t>
      </w:r>
      <w:proofErr w:type="spellEnd"/>
      <w:r w:rsidRPr="00CF4620">
        <w:rPr>
          <w:rFonts w:asciiTheme="majorBidi" w:hAnsiTheme="majorBidi" w:cstheme="majorBidi"/>
          <w:sz w:val="28"/>
          <w:szCs w:val="28"/>
          <w:lang w:val="en-GB" w:bidi="ar-DZ"/>
        </w:rPr>
        <w:t xml:space="preserve">, A. (2021). Digital transformation </w:t>
      </w:r>
      <w:r w:rsidR="0095496F">
        <w:rPr>
          <w:rFonts w:asciiTheme="majorBidi" w:hAnsiTheme="majorBidi" w:cstheme="majorBidi"/>
          <w:sz w:val="28"/>
          <w:szCs w:val="28"/>
          <w:lang w:val="en-GB" w:bidi="ar-DZ"/>
        </w:rPr>
        <w:t>is</w:t>
      </w:r>
      <w:r w:rsidRPr="00CF4620">
        <w:rPr>
          <w:rFonts w:asciiTheme="majorBidi" w:hAnsiTheme="majorBidi" w:cstheme="majorBidi"/>
          <w:sz w:val="28"/>
          <w:szCs w:val="28"/>
          <w:lang w:val="en-GB" w:bidi="ar-DZ"/>
        </w:rPr>
        <w:t xml:space="preserve"> an approach to improving organizational performance. North African Economics Journal, 17(2), 55–70.</w:t>
      </w:r>
    </w:p>
    <w:p w14:paraId="0746405D" w14:textId="1A29B503" w:rsidR="0034460F" w:rsidRPr="0034460F" w:rsidRDefault="0034460F" w:rsidP="0034460F">
      <w:pPr>
        <w:pStyle w:val="Paragraphedeliste"/>
        <w:numPr>
          <w:ilvl w:val="0"/>
          <w:numId w:val="5"/>
        </w:numPr>
        <w:rPr>
          <w:rFonts w:asciiTheme="majorBidi" w:hAnsiTheme="majorBidi" w:cstheme="majorBidi"/>
          <w:sz w:val="28"/>
          <w:szCs w:val="28"/>
          <w:lang w:val="en-GB" w:bidi="ar-DZ"/>
        </w:rPr>
      </w:pPr>
      <w:proofErr w:type="spellStart"/>
      <w:r w:rsidRPr="0034460F">
        <w:rPr>
          <w:rFonts w:asciiTheme="majorBidi" w:hAnsiTheme="majorBidi" w:cstheme="majorBidi"/>
          <w:sz w:val="28"/>
          <w:szCs w:val="28"/>
          <w:lang w:val="en-GB" w:bidi="ar-DZ"/>
        </w:rPr>
        <w:t>Charrak</w:t>
      </w:r>
      <w:proofErr w:type="spellEnd"/>
      <w:r w:rsidRPr="0034460F">
        <w:rPr>
          <w:rFonts w:asciiTheme="majorBidi" w:hAnsiTheme="majorBidi" w:cstheme="majorBidi"/>
          <w:sz w:val="28"/>
          <w:szCs w:val="28"/>
          <w:lang w:val="en-GB" w:bidi="ar-DZ"/>
        </w:rPr>
        <w:t xml:space="preserve">, M. H., &amp; Fortas, F. (2024). Digital transformation in Algerian enterprises: reality and challenges. Business &amp; Economic Studies Journal, 10(2), 475-486. </w:t>
      </w:r>
      <w:hyperlink r:id="rId10" w:history="1">
        <w:r w:rsidRPr="007B0EE5">
          <w:rPr>
            <w:rStyle w:val="Lienhypertexte"/>
            <w:rFonts w:asciiTheme="majorBidi" w:hAnsiTheme="majorBidi" w:cstheme="majorBidi"/>
            <w:sz w:val="28"/>
            <w:szCs w:val="28"/>
            <w:lang w:val="en-GB" w:bidi="ar-DZ"/>
          </w:rPr>
          <w:t>https://asjp.cerist.dz/en/article/258008</w:t>
        </w:r>
      </w:hyperlink>
      <w:r>
        <w:rPr>
          <w:rFonts w:asciiTheme="majorBidi" w:hAnsiTheme="majorBidi" w:cstheme="majorBidi"/>
          <w:sz w:val="28"/>
          <w:szCs w:val="28"/>
          <w:lang w:val="en-GB" w:bidi="ar-DZ"/>
        </w:rPr>
        <w:t xml:space="preserve"> </w:t>
      </w:r>
    </w:p>
    <w:p w14:paraId="2B15CD4E" w14:textId="5CC7D36D" w:rsidR="00842B13" w:rsidRPr="0034460F" w:rsidRDefault="00842B13" w:rsidP="0034460F">
      <w:pPr>
        <w:pStyle w:val="Paragraphedeliste"/>
        <w:numPr>
          <w:ilvl w:val="0"/>
          <w:numId w:val="5"/>
        </w:numPr>
        <w:spacing w:line="360" w:lineRule="auto"/>
        <w:jc w:val="both"/>
        <w:rPr>
          <w:rFonts w:asciiTheme="majorBidi" w:hAnsiTheme="majorBidi" w:cstheme="majorBidi"/>
          <w:sz w:val="28"/>
          <w:szCs w:val="28"/>
          <w:lang w:val="en-GB" w:bidi="ar-DZ"/>
        </w:rPr>
      </w:pPr>
      <w:proofErr w:type="spellStart"/>
      <w:r w:rsidRPr="0034460F">
        <w:rPr>
          <w:rFonts w:asciiTheme="majorBidi" w:hAnsiTheme="majorBidi" w:cstheme="majorBidi"/>
          <w:sz w:val="28"/>
          <w:szCs w:val="28"/>
          <w:lang w:val="en-GB" w:bidi="ar-DZ"/>
        </w:rPr>
        <w:t>Derdar</w:t>
      </w:r>
      <w:proofErr w:type="spellEnd"/>
      <w:r w:rsidRPr="0034460F">
        <w:rPr>
          <w:rFonts w:asciiTheme="majorBidi" w:hAnsiTheme="majorBidi" w:cstheme="majorBidi"/>
          <w:sz w:val="28"/>
          <w:szCs w:val="28"/>
          <w:lang w:val="en-GB" w:bidi="ar-DZ"/>
        </w:rPr>
        <w:t>, A. (2021). Digital entrepreneurship and its role in enhancing organizational innovation. Economic Studies Journal, 14(3), 201–219.</w:t>
      </w:r>
    </w:p>
    <w:p w14:paraId="73786EFA" w14:textId="5024AED9" w:rsidR="00842B13" w:rsidRDefault="00842B13" w:rsidP="0034460F">
      <w:pPr>
        <w:pStyle w:val="Paragraphedeliste"/>
        <w:numPr>
          <w:ilvl w:val="0"/>
          <w:numId w:val="5"/>
        </w:numPr>
        <w:spacing w:line="360" w:lineRule="auto"/>
        <w:jc w:val="both"/>
        <w:rPr>
          <w:rFonts w:asciiTheme="majorBidi" w:hAnsiTheme="majorBidi" w:cstheme="majorBidi"/>
          <w:sz w:val="28"/>
          <w:szCs w:val="28"/>
          <w:lang w:val="en-GB" w:bidi="ar-DZ"/>
        </w:rPr>
      </w:pPr>
      <w:r w:rsidRPr="0034460F">
        <w:rPr>
          <w:rFonts w:asciiTheme="majorBidi" w:hAnsiTheme="majorBidi" w:cstheme="majorBidi"/>
          <w:sz w:val="28"/>
          <w:szCs w:val="28"/>
          <w:lang w:val="en-GB" w:bidi="ar-DZ"/>
        </w:rPr>
        <w:lastRenderedPageBreak/>
        <w:t>Haddad, N., &amp; Hamidi, M. (2022). The role of digital leadership in enhancing innovation within organizations. Journal of Economic Sciences and Management, 12(1), 89–105.</w:t>
      </w:r>
    </w:p>
    <w:p w14:paraId="25CC7D62" w14:textId="5D9CC1A9" w:rsidR="0034460F" w:rsidRDefault="0034460F" w:rsidP="0034460F">
      <w:pPr>
        <w:pStyle w:val="Paragraphedeliste"/>
        <w:numPr>
          <w:ilvl w:val="0"/>
          <w:numId w:val="5"/>
        </w:numPr>
        <w:spacing w:line="360" w:lineRule="auto"/>
        <w:jc w:val="both"/>
        <w:rPr>
          <w:rFonts w:asciiTheme="majorBidi" w:hAnsiTheme="majorBidi" w:cstheme="majorBidi"/>
          <w:sz w:val="28"/>
          <w:szCs w:val="28"/>
          <w:lang w:val="en-GB" w:bidi="ar-DZ"/>
        </w:rPr>
      </w:pPr>
      <w:proofErr w:type="spellStart"/>
      <w:r w:rsidRPr="0034460F">
        <w:rPr>
          <w:rFonts w:asciiTheme="majorBidi" w:hAnsiTheme="majorBidi" w:cstheme="majorBidi"/>
          <w:sz w:val="28"/>
          <w:szCs w:val="28"/>
          <w:lang w:val="en-GB" w:bidi="ar-DZ"/>
        </w:rPr>
        <w:t>Khalfallah</w:t>
      </w:r>
      <w:proofErr w:type="spellEnd"/>
      <w:r w:rsidRPr="0034460F">
        <w:rPr>
          <w:rFonts w:asciiTheme="majorBidi" w:hAnsiTheme="majorBidi" w:cstheme="majorBidi"/>
          <w:sz w:val="28"/>
          <w:szCs w:val="28"/>
          <w:lang w:val="en-GB" w:bidi="ar-DZ"/>
        </w:rPr>
        <w:t>, H., &amp; Bendjelloul, K. (2023). The reality of digital transformation in Algeria: An analysis of international indicators. Economic &amp; Financial Research Journal, 10(1), 776-802</w:t>
      </w:r>
      <w:r>
        <w:rPr>
          <w:rFonts w:asciiTheme="majorBidi" w:hAnsiTheme="majorBidi" w:cstheme="majorBidi"/>
          <w:sz w:val="28"/>
          <w:szCs w:val="28"/>
          <w:lang w:val="en-GB" w:bidi="ar-DZ"/>
        </w:rPr>
        <w:t xml:space="preserve">. </w:t>
      </w:r>
      <w:hyperlink r:id="rId11" w:history="1">
        <w:r w:rsidR="005A1168" w:rsidRPr="007B0EE5">
          <w:rPr>
            <w:rStyle w:val="Lienhypertexte"/>
            <w:rFonts w:asciiTheme="majorBidi" w:hAnsiTheme="majorBidi" w:cstheme="majorBidi"/>
            <w:sz w:val="28"/>
            <w:szCs w:val="28"/>
            <w:lang w:val="en-GB" w:bidi="ar-DZ"/>
          </w:rPr>
          <w:t>https://asjp.cerist.dz/en/article/228967</w:t>
        </w:r>
      </w:hyperlink>
      <w:r w:rsidR="005A1168">
        <w:rPr>
          <w:rFonts w:asciiTheme="majorBidi" w:hAnsiTheme="majorBidi" w:cstheme="majorBidi"/>
          <w:sz w:val="28"/>
          <w:szCs w:val="28"/>
          <w:lang w:val="en-GB" w:bidi="ar-DZ"/>
        </w:rPr>
        <w:t xml:space="preserve"> </w:t>
      </w:r>
    </w:p>
    <w:p w14:paraId="1FDF84C6" w14:textId="79D61ABB" w:rsidR="00842B13" w:rsidRPr="0034460F" w:rsidRDefault="00842B13" w:rsidP="0034460F">
      <w:pPr>
        <w:pStyle w:val="Paragraphedeliste"/>
        <w:numPr>
          <w:ilvl w:val="0"/>
          <w:numId w:val="5"/>
        </w:numPr>
        <w:spacing w:line="360" w:lineRule="auto"/>
        <w:jc w:val="both"/>
        <w:rPr>
          <w:rFonts w:asciiTheme="majorBidi" w:hAnsiTheme="majorBidi" w:cstheme="majorBidi"/>
          <w:sz w:val="28"/>
          <w:szCs w:val="28"/>
          <w:lang w:val="en-GB" w:bidi="ar-DZ"/>
        </w:rPr>
      </w:pPr>
      <w:proofErr w:type="spellStart"/>
      <w:r w:rsidRPr="0034460F">
        <w:rPr>
          <w:rFonts w:asciiTheme="majorBidi" w:hAnsiTheme="majorBidi" w:cstheme="majorBidi"/>
          <w:sz w:val="28"/>
          <w:szCs w:val="28"/>
          <w:lang w:val="en-GB" w:bidi="ar-DZ"/>
        </w:rPr>
        <w:t>Maroufkhani</w:t>
      </w:r>
      <w:proofErr w:type="spellEnd"/>
      <w:r w:rsidRPr="0034460F">
        <w:rPr>
          <w:rFonts w:asciiTheme="majorBidi" w:hAnsiTheme="majorBidi" w:cstheme="majorBidi"/>
          <w:sz w:val="28"/>
          <w:szCs w:val="28"/>
          <w:lang w:val="en-GB" w:bidi="ar-DZ"/>
        </w:rPr>
        <w:t xml:space="preserve">, P., Wagner, R., &amp; </w:t>
      </w:r>
      <w:proofErr w:type="spellStart"/>
      <w:r w:rsidRPr="0034460F">
        <w:rPr>
          <w:rFonts w:asciiTheme="majorBidi" w:hAnsiTheme="majorBidi" w:cstheme="majorBidi"/>
          <w:sz w:val="28"/>
          <w:szCs w:val="28"/>
          <w:lang w:val="en-GB" w:bidi="ar-DZ"/>
        </w:rPr>
        <w:t>Baroto</w:t>
      </w:r>
      <w:proofErr w:type="spellEnd"/>
      <w:r w:rsidRPr="0034460F">
        <w:rPr>
          <w:rFonts w:asciiTheme="majorBidi" w:hAnsiTheme="majorBidi" w:cstheme="majorBidi"/>
          <w:sz w:val="28"/>
          <w:szCs w:val="28"/>
          <w:lang w:val="en-GB" w:bidi="ar-DZ"/>
        </w:rPr>
        <w:t xml:space="preserve">, M. (2022). Digital transformation and smart organizations: A systematic review. Journal of Business Research, 139, 129–146. </w:t>
      </w:r>
      <w:hyperlink r:id="rId12" w:history="1">
        <w:r w:rsidR="0034460F" w:rsidRPr="007B0EE5">
          <w:rPr>
            <w:rStyle w:val="Lienhypertexte"/>
            <w:rFonts w:asciiTheme="majorBidi" w:hAnsiTheme="majorBidi" w:cstheme="majorBidi"/>
            <w:sz w:val="28"/>
            <w:szCs w:val="28"/>
            <w:lang w:val="en-GB" w:bidi="ar-DZ"/>
          </w:rPr>
          <w:t>https://doi.org/10.1016/j.jbusres.2021.09.018</w:t>
        </w:r>
      </w:hyperlink>
      <w:r w:rsidR="0034460F">
        <w:rPr>
          <w:rFonts w:asciiTheme="majorBidi" w:hAnsiTheme="majorBidi" w:cstheme="majorBidi" w:hint="cs"/>
          <w:sz w:val="28"/>
          <w:szCs w:val="28"/>
          <w:rtl/>
          <w:lang w:val="en-GB" w:bidi="ar-DZ"/>
        </w:rPr>
        <w:t xml:space="preserve"> </w:t>
      </w:r>
    </w:p>
    <w:p w14:paraId="4AFAC98A" w14:textId="6D175C7C" w:rsidR="00842B13" w:rsidRPr="0034460F" w:rsidRDefault="00842B13" w:rsidP="0034460F">
      <w:pPr>
        <w:pStyle w:val="Paragraphedeliste"/>
        <w:numPr>
          <w:ilvl w:val="0"/>
          <w:numId w:val="5"/>
        </w:numPr>
        <w:spacing w:line="360" w:lineRule="auto"/>
        <w:jc w:val="both"/>
        <w:rPr>
          <w:rFonts w:asciiTheme="majorBidi" w:hAnsiTheme="majorBidi" w:cstheme="majorBidi"/>
          <w:sz w:val="28"/>
          <w:szCs w:val="28"/>
          <w:lang w:val="en-GB" w:bidi="ar-DZ"/>
        </w:rPr>
      </w:pPr>
      <w:r w:rsidRPr="0034460F">
        <w:rPr>
          <w:rFonts w:asciiTheme="majorBidi" w:hAnsiTheme="majorBidi" w:cstheme="majorBidi"/>
          <w:sz w:val="28"/>
          <w:szCs w:val="28"/>
          <w:lang w:val="en-GB" w:bidi="ar-DZ"/>
        </w:rPr>
        <w:t>Nambisan, S., Wright, M., &amp; Feldman, M. (2019). The digital transformation of innovation and entrepreneurship: Progress, challenges</w:t>
      </w:r>
      <w:r w:rsidR="0095496F">
        <w:rPr>
          <w:rFonts w:asciiTheme="majorBidi" w:hAnsiTheme="majorBidi" w:cstheme="majorBidi"/>
          <w:sz w:val="28"/>
          <w:szCs w:val="28"/>
          <w:lang w:val="en-GB" w:bidi="ar-DZ"/>
        </w:rPr>
        <w:t>,</w:t>
      </w:r>
      <w:r w:rsidRPr="0034460F">
        <w:rPr>
          <w:rFonts w:asciiTheme="majorBidi" w:hAnsiTheme="majorBidi" w:cstheme="majorBidi"/>
          <w:sz w:val="28"/>
          <w:szCs w:val="28"/>
          <w:lang w:val="en-GB" w:bidi="ar-DZ"/>
        </w:rPr>
        <w:t xml:space="preserve"> and opportunities. Research Policy, 48(8), 103–120. </w:t>
      </w:r>
      <w:hyperlink r:id="rId13" w:history="1">
        <w:r w:rsidR="0034460F" w:rsidRPr="007B0EE5">
          <w:rPr>
            <w:rStyle w:val="Lienhypertexte"/>
            <w:rFonts w:asciiTheme="majorBidi" w:hAnsiTheme="majorBidi" w:cstheme="majorBidi"/>
            <w:sz w:val="28"/>
            <w:szCs w:val="28"/>
            <w:lang w:val="en-GB" w:bidi="ar-DZ"/>
          </w:rPr>
          <w:t>https://doi.org/10.1016/j.respol.2019.03.010</w:t>
        </w:r>
      </w:hyperlink>
      <w:r w:rsidR="0034460F">
        <w:rPr>
          <w:rFonts w:asciiTheme="majorBidi" w:hAnsiTheme="majorBidi" w:cstheme="majorBidi" w:hint="cs"/>
          <w:sz w:val="28"/>
          <w:szCs w:val="28"/>
          <w:rtl/>
          <w:lang w:val="en-GB" w:bidi="ar-DZ"/>
        </w:rPr>
        <w:t xml:space="preserve"> </w:t>
      </w:r>
    </w:p>
    <w:p w14:paraId="6C2D0456" w14:textId="536381C9" w:rsidR="00842B13" w:rsidRPr="0034460F" w:rsidRDefault="00842B13" w:rsidP="0034460F">
      <w:pPr>
        <w:pStyle w:val="Paragraphedeliste"/>
        <w:numPr>
          <w:ilvl w:val="0"/>
          <w:numId w:val="5"/>
        </w:numPr>
        <w:spacing w:line="360" w:lineRule="auto"/>
        <w:jc w:val="both"/>
        <w:rPr>
          <w:rFonts w:asciiTheme="majorBidi" w:hAnsiTheme="majorBidi" w:cstheme="majorBidi"/>
          <w:sz w:val="28"/>
          <w:szCs w:val="28"/>
          <w:lang w:val="en-GB" w:bidi="ar-DZ"/>
        </w:rPr>
      </w:pPr>
      <w:r w:rsidRPr="0034460F">
        <w:rPr>
          <w:rFonts w:asciiTheme="majorBidi" w:hAnsiTheme="majorBidi" w:cstheme="majorBidi"/>
          <w:sz w:val="28"/>
          <w:szCs w:val="28"/>
          <w:lang w:val="en-GB" w:bidi="ar-DZ"/>
        </w:rPr>
        <w:t xml:space="preserve">OECD. (2021). The digital transformation of SMEs. OECD Publishing. </w:t>
      </w:r>
      <w:hyperlink r:id="rId14" w:history="1">
        <w:r w:rsidR="0034460F" w:rsidRPr="007B0EE5">
          <w:rPr>
            <w:rStyle w:val="Lienhypertexte"/>
            <w:rFonts w:asciiTheme="majorBidi" w:hAnsiTheme="majorBidi" w:cstheme="majorBidi"/>
            <w:sz w:val="28"/>
            <w:szCs w:val="28"/>
            <w:lang w:val="en-GB" w:bidi="ar-DZ"/>
          </w:rPr>
          <w:t>https://doi.org/10.1787/bdb9256a-en</w:t>
        </w:r>
      </w:hyperlink>
      <w:r w:rsidR="0034460F">
        <w:rPr>
          <w:rFonts w:asciiTheme="majorBidi" w:hAnsiTheme="majorBidi" w:cstheme="majorBidi" w:hint="cs"/>
          <w:sz w:val="28"/>
          <w:szCs w:val="28"/>
          <w:rtl/>
          <w:lang w:val="en-GB" w:bidi="ar-DZ"/>
        </w:rPr>
        <w:t xml:space="preserve"> </w:t>
      </w:r>
    </w:p>
    <w:p w14:paraId="6D987ACE" w14:textId="1F06C0BE" w:rsidR="00842B13" w:rsidRPr="0034460F" w:rsidRDefault="0034460F" w:rsidP="0034460F">
      <w:pPr>
        <w:pStyle w:val="Paragraphedeliste"/>
        <w:numPr>
          <w:ilvl w:val="0"/>
          <w:numId w:val="5"/>
        </w:numPr>
        <w:spacing w:line="360" w:lineRule="auto"/>
        <w:jc w:val="both"/>
        <w:rPr>
          <w:rFonts w:asciiTheme="majorBidi" w:hAnsiTheme="majorBidi" w:cstheme="majorBidi"/>
          <w:sz w:val="28"/>
          <w:szCs w:val="28"/>
          <w:lang w:val="en-GB" w:bidi="ar-DZ"/>
        </w:rPr>
      </w:pPr>
      <w:r w:rsidRPr="0034460F">
        <w:rPr>
          <w:rFonts w:asciiTheme="majorBidi" w:hAnsiTheme="majorBidi" w:cstheme="majorBidi"/>
          <w:sz w:val="28"/>
          <w:szCs w:val="28"/>
          <w:lang w:val="en-GB" w:bidi="ar-DZ"/>
        </w:rPr>
        <w:t>Von</w:t>
      </w:r>
      <w:r w:rsidR="00842B13" w:rsidRPr="0034460F">
        <w:rPr>
          <w:rFonts w:asciiTheme="majorBidi" w:hAnsiTheme="majorBidi" w:cstheme="majorBidi"/>
          <w:sz w:val="28"/>
          <w:szCs w:val="28"/>
          <w:lang w:val="en-GB" w:bidi="ar-DZ"/>
        </w:rPr>
        <w:t xml:space="preserve"> </w:t>
      </w:r>
      <w:proofErr w:type="spellStart"/>
      <w:r w:rsidR="00842B13" w:rsidRPr="0034460F">
        <w:rPr>
          <w:rFonts w:asciiTheme="majorBidi" w:hAnsiTheme="majorBidi" w:cstheme="majorBidi"/>
          <w:sz w:val="28"/>
          <w:szCs w:val="28"/>
          <w:lang w:val="en-GB" w:bidi="ar-DZ"/>
        </w:rPr>
        <w:t>Briel</w:t>
      </w:r>
      <w:proofErr w:type="spellEnd"/>
      <w:r w:rsidR="00842B13" w:rsidRPr="0034460F">
        <w:rPr>
          <w:rFonts w:asciiTheme="majorBidi" w:hAnsiTheme="majorBidi" w:cstheme="majorBidi"/>
          <w:sz w:val="28"/>
          <w:szCs w:val="28"/>
          <w:lang w:val="en-GB" w:bidi="ar-DZ"/>
        </w:rPr>
        <w:t xml:space="preserve">, F., </w:t>
      </w:r>
      <w:proofErr w:type="spellStart"/>
      <w:r w:rsidR="00842B13" w:rsidRPr="0034460F">
        <w:rPr>
          <w:rFonts w:asciiTheme="majorBidi" w:hAnsiTheme="majorBidi" w:cstheme="majorBidi"/>
          <w:sz w:val="28"/>
          <w:szCs w:val="28"/>
          <w:lang w:val="en-GB" w:bidi="ar-DZ"/>
        </w:rPr>
        <w:t>Davidsson</w:t>
      </w:r>
      <w:proofErr w:type="spellEnd"/>
      <w:r w:rsidR="00842B13" w:rsidRPr="0034460F">
        <w:rPr>
          <w:rFonts w:asciiTheme="majorBidi" w:hAnsiTheme="majorBidi" w:cstheme="majorBidi"/>
          <w:sz w:val="28"/>
          <w:szCs w:val="28"/>
          <w:lang w:val="en-GB" w:bidi="ar-DZ"/>
        </w:rPr>
        <w:t xml:space="preserve">, P., &amp; Recker, J. (2018). Digital technologies and entrepreneurial opportunity creation: A conceptual framework. Entrepreneurship Theory and Practice, 42(7), 1035–1059. </w:t>
      </w:r>
      <w:hyperlink r:id="rId15" w:history="1">
        <w:r w:rsidRPr="007B0EE5">
          <w:rPr>
            <w:rStyle w:val="Lienhypertexte"/>
            <w:rFonts w:asciiTheme="majorBidi" w:hAnsiTheme="majorBidi" w:cstheme="majorBidi"/>
            <w:sz w:val="28"/>
            <w:szCs w:val="28"/>
            <w:lang w:val="en-GB" w:bidi="ar-DZ"/>
          </w:rPr>
          <w:t>https://doi.org/10.1177/1042258718795336</w:t>
        </w:r>
      </w:hyperlink>
      <w:r>
        <w:rPr>
          <w:rFonts w:asciiTheme="majorBidi" w:hAnsiTheme="majorBidi" w:cstheme="majorBidi" w:hint="cs"/>
          <w:sz w:val="28"/>
          <w:szCs w:val="28"/>
          <w:rtl/>
          <w:lang w:val="en-GB" w:bidi="ar-DZ"/>
        </w:rPr>
        <w:t xml:space="preserve"> </w:t>
      </w:r>
    </w:p>
    <w:p w14:paraId="1D6731E8" w14:textId="0E945663" w:rsidR="00842B13" w:rsidRPr="0034460F" w:rsidRDefault="00842B13" w:rsidP="0034460F">
      <w:pPr>
        <w:pStyle w:val="Paragraphedeliste"/>
        <w:numPr>
          <w:ilvl w:val="0"/>
          <w:numId w:val="5"/>
        </w:numPr>
        <w:spacing w:line="360" w:lineRule="auto"/>
        <w:jc w:val="both"/>
        <w:rPr>
          <w:rFonts w:asciiTheme="majorBidi" w:hAnsiTheme="majorBidi" w:cstheme="majorBidi"/>
          <w:sz w:val="28"/>
          <w:szCs w:val="28"/>
          <w:lang w:val="en-GB" w:bidi="ar-DZ"/>
        </w:rPr>
      </w:pPr>
      <w:r w:rsidRPr="0034460F">
        <w:rPr>
          <w:rFonts w:asciiTheme="majorBidi" w:hAnsiTheme="majorBidi" w:cstheme="majorBidi"/>
          <w:sz w:val="28"/>
          <w:szCs w:val="28"/>
          <w:lang w:val="en-GB" w:bidi="ar-DZ"/>
        </w:rPr>
        <w:t xml:space="preserve">World Bank. (2020). World development report 2020: Trading for development in the age of global value chains. World Bank Publications. </w:t>
      </w:r>
      <w:hyperlink r:id="rId16" w:history="1">
        <w:r w:rsidR="0034460F" w:rsidRPr="0034460F">
          <w:rPr>
            <w:rStyle w:val="Lienhypertexte"/>
            <w:rFonts w:asciiTheme="majorBidi" w:hAnsiTheme="majorBidi" w:cstheme="majorBidi"/>
            <w:sz w:val="28"/>
            <w:szCs w:val="28"/>
            <w:lang w:val="en-GB" w:bidi="ar-DZ"/>
          </w:rPr>
          <w:t>https://doi.org/10.1596/978-1-4648-1457-0</w:t>
        </w:r>
      </w:hyperlink>
      <w:r w:rsidR="0034460F" w:rsidRPr="0034460F">
        <w:rPr>
          <w:rFonts w:asciiTheme="majorBidi" w:hAnsiTheme="majorBidi" w:cstheme="majorBidi" w:hint="cs"/>
          <w:sz w:val="28"/>
          <w:szCs w:val="28"/>
          <w:rtl/>
          <w:lang w:val="en-GB" w:bidi="ar-DZ"/>
        </w:rPr>
        <w:t xml:space="preserve"> </w:t>
      </w:r>
    </w:p>
    <w:p w14:paraId="6026FFE4" w14:textId="7FA7C3F7" w:rsidR="00842B13" w:rsidRPr="0034460F" w:rsidRDefault="00842B13" w:rsidP="0034460F">
      <w:pPr>
        <w:pStyle w:val="Paragraphedeliste"/>
        <w:numPr>
          <w:ilvl w:val="0"/>
          <w:numId w:val="5"/>
        </w:numPr>
        <w:spacing w:line="360" w:lineRule="auto"/>
        <w:jc w:val="both"/>
        <w:rPr>
          <w:rFonts w:asciiTheme="majorBidi" w:hAnsiTheme="majorBidi" w:cstheme="majorBidi"/>
          <w:sz w:val="28"/>
          <w:szCs w:val="28"/>
          <w:lang w:val="en-GB" w:bidi="ar-DZ"/>
        </w:rPr>
      </w:pPr>
      <w:r w:rsidRPr="0034460F">
        <w:rPr>
          <w:rFonts w:asciiTheme="majorBidi" w:hAnsiTheme="majorBidi" w:cstheme="majorBidi"/>
          <w:sz w:val="28"/>
          <w:szCs w:val="28"/>
          <w:lang w:val="en-GB" w:bidi="ar-DZ"/>
        </w:rPr>
        <w:t>World Economic Forum. (2020). The future of jobs report 2020. World Economic Forum.</w:t>
      </w:r>
    </w:p>
    <w:p w14:paraId="60877813" w14:textId="5D410291" w:rsidR="00842B13" w:rsidRPr="0034460F" w:rsidRDefault="00842B13" w:rsidP="0034460F">
      <w:pPr>
        <w:pStyle w:val="Paragraphedeliste"/>
        <w:numPr>
          <w:ilvl w:val="0"/>
          <w:numId w:val="5"/>
        </w:numPr>
        <w:spacing w:line="360" w:lineRule="auto"/>
        <w:jc w:val="both"/>
        <w:rPr>
          <w:rFonts w:asciiTheme="majorBidi" w:hAnsiTheme="majorBidi" w:cstheme="majorBidi"/>
          <w:sz w:val="28"/>
          <w:szCs w:val="28"/>
          <w:lang w:val="en-GB" w:bidi="ar-DZ"/>
        </w:rPr>
      </w:pPr>
      <w:proofErr w:type="spellStart"/>
      <w:r w:rsidRPr="0034460F">
        <w:rPr>
          <w:rFonts w:asciiTheme="majorBidi" w:hAnsiTheme="majorBidi" w:cstheme="majorBidi"/>
          <w:sz w:val="28"/>
          <w:szCs w:val="28"/>
          <w:lang w:val="es-ES" w:bidi="ar-DZ"/>
        </w:rPr>
        <w:t>Yigitcanlar</w:t>
      </w:r>
      <w:proofErr w:type="spellEnd"/>
      <w:r w:rsidRPr="0034460F">
        <w:rPr>
          <w:rFonts w:asciiTheme="majorBidi" w:hAnsiTheme="majorBidi" w:cstheme="majorBidi"/>
          <w:sz w:val="28"/>
          <w:szCs w:val="28"/>
          <w:lang w:val="es-ES" w:bidi="ar-DZ"/>
        </w:rPr>
        <w:t xml:space="preserve">, T., Mora, L., &amp; </w:t>
      </w:r>
      <w:proofErr w:type="spellStart"/>
      <w:r w:rsidRPr="0034460F">
        <w:rPr>
          <w:rFonts w:asciiTheme="majorBidi" w:hAnsiTheme="majorBidi" w:cstheme="majorBidi"/>
          <w:sz w:val="28"/>
          <w:szCs w:val="28"/>
          <w:lang w:val="es-ES" w:bidi="ar-DZ"/>
        </w:rPr>
        <w:t>Desouza</w:t>
      </w:r>
      <w:proofErr w:type="spellEnd"/>
      <w:r w:rsidRPr="0034460F">
        <w:rPr>
          <w:rFonts w:asciiTheme="majorBidi" w:hAnsiTheme="majorBidi" w:cstheme="majorBidi"/>
          <w:sz w:val="28"/>
          <w:szCs w:val="28"/>
          <w:lang w:val="es-ES" w:bidi="ar-DZ"/>
        </w:rPr>
        <w:t xml:space="preserve">, K. C. (2020). </w:t>
      </w:r>
      <w:r w:rsidRPr="0034460F">
        <w:rPr>
          <w:rFonts w:asciiTheme="majorBidi" w:hAnsiTheme="majorBidi" w:cstheme="majorBidi"/>
          <w:sz w:val="28"/>
          <w:szCs w:val="28"/>
          <w:lang w:val="en-GB" w:bidi="ar-DZ"/>
        </w:rPr>
        <w:t xml:space="preserve">Smart cities and innovative ecosystems: Smart organizations in the digital age. Journal of Open Innovation: Technology, Market, and Complexity, 6(2), 32. </w:t>
      </w:r>
      <w:hyperlink r:id="rId17" w:history="1">
        <w:r w:rsidR="0045328A" w:rsidRPr="0034460F">
          <w:rPr>
            <w:rStyle w:val="Lienhypertexte"/>
            <w:rFonts w:asciiTheme="majorBidi" w:hAnsiTheme="majorBidi" w:cstheme="majorBidi"/>
            <w:sz w:val="28"/>
            <w:szCs w:val="28"/>
            <w:lang w:val="en-GB" w:bidi="ar-DZ"/>
          </w:rPr>
          <w:t>https://doi.org/10.3390/joitmc6020032</w:t>
        </w:r>
      </w:hyperlink>
    </w:p>
    <w:p w14:paraId="667FE92A" w14:textId="5B8C6886" w:rsidR="0045328A" w:rsidRDefault="0045328A" w:rsidP="0034460F">
      <w:pPr>
        <w:pStyle w:val="Paragraphedeliste"/>
        <w:numPr>
          <w:ilvl w:val="0"/>
          <w:numId w:val="5"/>
        </w:numPr>
        <w:spacing w:line="360" w:lineRule="auto"/>
        <w:jc w:val="both"/>
        <w:rPr>
          <w:rFonts w:asciiTheme="majorBidi" w:hAnsiTheme="majorBidi" w:cstheme="majorBidi"/>
          <w:sz w:val="28"/>
          <w:szCs w:val="28"/>
          <w:lang w:val="en-GB" w:bidi="ar-DZ"/>
        </w:rPr>
      </w:pPr>
      <w:proofErr w:type="spellStart"/>
      <w:r w:rsidRPr="0034460F">
        <w:rPr>
          <w:rFonts w:asciiTheme="majorBidi" w:hAnsiTheme="majorBidi" w:cstheme="majorBidi"/>
          <w:sz w:val="28"/>
          <w:szCs w:val="28"/>
          <w:lang w:val="en-GB" w:bidi="ar-DZ"/>
        </w:rPr>
        <w:t>Belkacemi</w:t>
      </w:r>
      <w:proofErr w:type="spellEnd"/>
      <w:r w:rsidRPr="0034460F">
        <w:rPr>
          <w:rFonts w:asciiTheme="majorBidi" w:hAnsiTheme="majorBidi" w:cstheme="majorBidi"/>
          <w:sz w:val="28"/>
          <w:szCs w:val="28"/>
          <w:lang w:val="en-GB" w:bidi="ar-DZ"/>
        </w:rPr>
        <w:t>, R., &amp; Rahmani, K. (2024). Digital transformation and its impact on innovation capability in Algerian organizations. Journal of Economic Trends, 9(1), 77–95.</w:t>
      </w:r>
    </w:p>
    <w:p w14:paraId="126F344F" w14:textId="3492D04C" w:rsidR="0045328A" w:rsidRPr="0034460F" w:rsidRDefault="0045328A" w:rsidP="0034460F">
      <w:pPr>
        <w:pStyle w:val="Paragraphedeliste"/>
        <w:numPr>
          <w:ilvl w:val="0"/>
          <w:numId w:val="5"/>
        </w:numPr>
        <w:spacing w:line="360" w:lineRule="auto"/>
        <w:jc w:val="both"/>
        <w:rPr>
          <w:rFonts w:asciiTheme="majorBidi" w:hAnsiTheme="majorBidi" w:cstheme="majorBidi"/>
          <w:sz w:val="28"/>
          <w:szCs w:val="28"/>
          <w:rtl/>
          <w:lang w:val="en-GB" w:bidi="ar-DZ"/>
        </w:rPr>
      </w:pPr>
      <w:r w:rsidRPr="0034460F">
        <w:rPr>
          <w:rFonts w:asciiTheme="majorBidi" w:hAnsiTheme="majorBidi" w:cstheme="majorBidi"/>
          <w:sz w:val="28"/>
          <w:szCs w:val="28"/>
          <w:lang w:val="en-GB" w:bidi="ar-DZ"/>
        </w:rPr>
        <w:lastRenderedPageBreak/>
        <w:t xml:space="preserve">Harkat, A., &amp; </w:t>
      </w:r>
      <w:proofErr w:type="spellStart"/>
      <w:r w:rsidRPr="0034460F">
        <w:rPr>
          <w:rFonts w:asciiTheme="majorBidi" w:hAnsiTheme="majorBidi" w:cstheme="majorBidi"/>
          <w:sz w:val="28"/>
          <w:szCs w:val="28"/>
          <w:lang w:val="en-GB" w:bidi="ar-DZ"/>
        </w:rPr>
        <w:t>Daoudi</w:t>
      </w:r>
      <w:proofErr w:type="spellEnd"/>
      <w:r w:rsidRPr="0034460F">
        <w:rPr>
          <w:rFonts w:asciiTheme="majorBidi" w:hAnsiTheme="majorBidi" w:cstheme="majorBidi"/>
          <w:sz w:val="28"/>
          <w:szCs w:val="28"/>
          <w:lang w:val="en-GB" w:bidi="ar-DZ"/>
        </w:rPr>
        <w:t>, H. (2024). Barriers to digital innovation in Algerian institutions: An empirical analysis. Algerian Review of Economic and Management Studies, 6(1), 130–</w:t>
      </w:r>
      <w:proofErr w:type="gramStart"/>
      <w:r w:rsidRPr="0034460F">
        <w:rPr>
          <w:rFonts w:asciiTheme="majorBidi" w:hAnsiTheme="majorBidi" w:cstheme="majorBidi"/>
          <w:sz w:val="28"/>
          <w:szCs w:val="28"/>
          <w:lang w:val="en-GB" w:bidi="ar-DZ"/>
        </w:rPr>
        <w:t>148.</w:t>
      </w:r>
      <w:proofErr w:type="gramEnd"/>
    </w:p>
    <w:sectPr w:rsidR="0045328A" w:rsidRPr="0034460F" w:rsidSect="004A11B0">
      <w:footerReference w:type="default" r:id="rId18"/>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D9D45" w14:textId="77777777" w:rsidR="008B0BD1" w:rsidRDefault="008B0BD1" w:rsidP="0008541B">
      <w:pPr>
        <w:spacing w:after="0" w:line="240" w:lineRule="auto"/>
      </w:pPr>
      <w:r>
        <w:separator/>
      </w:r>
    </w:p>
  </w:endnote>
  <w:endnote w:type="continuationSeparator" w:id="0">
    <w:p w14:paraId="7B5F193B" w14:textId="77777777" w:rsidR="008B0BD1" w:rsidRDefault="008B0BD1" w:rsidP="00085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4201661"/>
      <w:docPartObj>
        <w:docPartGallery w:val="Page Numbers (Bottom of Page)"/>
        <w:docPartUnique/>
      </w:docPartObj>
    </w:sdtPr>
    <w:sdtContent>
      <w:p w14:paraId="09E7B2F9" w14:textId="2CD42818" w:rsidR="0008541B" w:rsidRDefault="0008541B">
        <w:pPr>
          <w:pStyle w:val="Pieddepage"/>
        </w:pPr>
        <w:r>
          <w:rPr>
            <w:noProof/>
          </w:rPr>
          <mc:AlternateContent>
            <mc:Choice Requires="wpg">
              <w:drawing>
                <wp:anchor distT="0" distB="0" distL="114300" distR="114300" simplePos="0" relativeHeight="251659264" behindDoc="0" locked="0" layoutInCell="1" allowOverlap="1" wp14:anchorId="461B2550" wp14:editId="5CBE375D">
                  <wp:simplePos x="0" y="0"/>
                  <wp:positionH relativeFrom="margin">
                    <wp:align>left</wp:align>
                  </wp:positionH>
                  <wp:positionV relativeFrom="page">
                    <wp:align>bottom</wp:align>
                  </wp:positionV>
                  <wp:extent cx="436880" cy="716915"/>
                  <wp:effectExtent l="9525" t="9525" r="10795" b="6985"/>
                  <wp:wrapNone/>
                  <wp:docPr id="9" name="Groupe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10"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11"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1A734C66" w14:textId="77777777" w:rsidR="0008541B" w:rsidRDefault="0008541B">
                                <w:pPr>
                                  <w:pStyle w:val="Pieddepage"/>
                                  <w:jc w:val="center"/>
                                  <w:rPr>
                                    <w:sz w:val="16"/>
                                    <w:szCs w:val="16"/>
                                  </w:rPr>
                                </w:pPr>
                                <w:r>
                                  <w:rPr>
                                    <w:sz w:val="22"/>
                                    <w:szCs w:val="22"/>
                                  </w:rPr>
                                  <w:fldChar w:fldCharType="begin"/>
                                </w:r>
                                <w:r>
                                  <w:instrText>PAGE    \* MERGEFORMAT</w:instrText>
                                </w:r>
                                <w:r>
                                  <w:rPr>
                                    <w:sz w:val="22"/>
                                    <w:szCs w:val="22"/>
                                  </w:rPr>
                                  <w:fldChar w:fldCharType="separate"/>
                                </w:r>
                                <w:r>
                                  <w:rPr>
                                    <w:sz w:val="16"/>
                                    <w:szCs w:val="16"/>
                                  </w:rPr>
                                  <w:t>2</w:t>
                                </w:r>
                                <w:r>
                                  <w:rPr>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1B2550" id="Groupe 9" o:spid="_x0000_s1026" style="position:absolute;margin-left:0;margin-top:0;width:34.4pt;height:56.45pt;z-index:251659264;mso-position-horizontal:lef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zMD7gIAAFY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" filled="f" strokecolor="#7f7f7f">
                    <v:textbox>
                      <w:txbxContent>
                        <w:p w14:paraId="1A734C66" w14:textId="77777777" w:rsidR="0008541B" w:rsidRDefault="0008541B">
                          <w:pPr>
                            <w:pStyle w:val="Pieddepage"/>
                            <w:jc w:val="center"/>
                            <w:rPr>
                              <w:sz w:val="16"/>
                              <w:szCs w:val="16"/>
                            </w:rPr>
                          </w:pPr>
                          <w:r>
                            <w:rPr>
                              <w:sz w:val="22"/>
                              <w:szCs w:val="22"/>
                            </w:rPr>
                            <w:fldChar w:fldCharType="begin"/>
                          </w:r>
                          <w:r>
                            <w:instrText>PAGE    \* MERGEFORMAT</w:instrText>
                          </w:r>
                          <w:r>
                            <w:rPr>
                              <w:sz w:val="22"/>
                              <w:szCs w:val="22"/>
                            </w:rPr>
                            <w:fldChar w:fldCharType="separate"/>
                          </w:r>
                          <w:r>
                            <w:rPr>
                              <w:sz w:val="16"/>
                              <w:szCs w:val="16"/>
                            </w:rPr>
                            <w:t>2</w:t>
                          </w:r>
                          <w:r>
                            <w:rPr>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36112" w14:textId="77777777" w:rsidR="008B0BD1" w:rsidRDefault="008B0BD1" w:rsidP="0008541B">
      <w:pPr>
        <w:spacing w:after="0" w:line="240" w:lineRule="auto"/>
      </w:pPr>
      <w:r>
        <w:separator/>
      </w:r>
    </w:p>
  </w:footnote>
  <w:footnote w:type="continuationSeparator" w:id="0">
    <w:p w14:paraId="1265369B" w14:textId="77777777" w:rsidR="008B0BD1" w:rsidRDefault="008B0BD1" w:rsidP="000854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82C39"/>
    <w:multiLevelType w:val="hybridMultilevel"/>
    <w:tmpl w:val="04B022A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FBB7B8F"/>
    <w:multiLevelType w:val="hybridMultilevel"/>
    <w:tmpl w:val="57B88F1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EB537B"/>
    <w:multiLevelType w:val="multilevel"/>
    <w:tmpl w:val="1EE22C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47491034"/>
    <w:multiLevelType w:val="hybridMultilevel"/>
    <w:tmpl w:val="954C2332"/>
    <w:lvl w:ilvl="0" w:tplc="DE1A05EC">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A212264"/>
    <w:multiLevelType w:val="multilevel"/>
    <w:tmpl w:val="3FDE957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182352925">
    <w:abstractNumId w:val="4"/>
  </w:num>
  <w:num w:numId="2" w16cid:durableId="1759012954">
    <w:abstractNumId w:val="1"/>
  </w:num>
  <w:num w:numId="3" w16cid:durableId="1901745675">
    <w:abstractNumId w:val="2"/>
  </w:num>
  <w:num w:numId="4" w16cid:durableId="943225623">
    <w:abstractNumId w:val="0"/>
  </w:num>
  <w:num w:numId="5" w16cid:durableId="11163697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1B0"/>
    <w:rsid w:val="0008541B"/>
    <w:rsid w:val="00091EEF"/>
    <w:rsid w:val="0016366F"/>
    <w:rsid w:val="00253361"/>
    <w:rsid w:val="002805D2"/>
    <w:rsid w:val="00281B2C"/>
    <w:rsid w:val="00294C06"/>
    <w:rsid w:val="003001C3"/>
    <w:rsid w:val="0034460F"/>
    <w:rsid w:val="00357BBF"/>
    <w:rsid w:val="00375F1E"/>
    <w:rsid w:val="003C078F"/>
    <w:rsid w:val="0045328A"/>
    <w:rsid w:val="0046548E"/>
    <w:rsid w:val="004A11B0"/>
    <w:rsid w:val="005A1168"/>
    <w:rsid w:val="00842B13"/>
    <w:rsid w:val="008B0BD1"/>
    <w:rsid w:val="00932C44"/>
    <w:rsid w:val="009532BA"/>
    <w:rsid w:val="0095496F"/>
    <w:rsid w:val="00A711F7"/>
    <w:rsid w:val="00B7609E"/>
    <w:rsid w:val="00BC197B"/>
    <w:rsid w:val="00CF4620"/>
    <w:rsid w:val="00ED5887"/>
    <w:rsid w:val="00ED5D57"/>
    <w:rsid w:val="00FA1B9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ECEBDC"/>
  <w15:chartTrackingRefBased/>
  <w15:docId w15:val="{509DAB36-B3AB-493F-91EE-589C1D669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A11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4A11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4A11B0"/>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4A11B0"/>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4A11B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4A11B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A11B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A11B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A11B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A11B0"/>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4A11B0"/>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4A11B0"/>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4A11B0"/>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4A11B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4A11B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A11B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A11B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A11B0"/>
    <w:rPr>
      <w:rFonts w:eastAsiaTheme="majorEastAsia" w:cstheme="majorBidi"/>
      <w:color w:val="272727" w:themeColor="text1" w:themeTint="D8"/>
    </w:rPr>
  </w:style>
  <w:style w:type="paragraph" w:styleId="Titre">
    <w:name w:val="Title"/>
    <w:basedOn w:val="Normal"/>
    <w:next w:val="Normal"/>
    <w:link w:val="TitreCar"/>
    <w:uiPriority w:val="10"/>
    <w:qFormat/>
    <w:rsid w:val="004A11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A11B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A11B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A11B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A11B0"/>
    <w:pPr>
      <w:spacing w:before="160"/>
      <w:jc w:val="center"/>
    </w:pPr>
    <w:rPr>
      <w:i/>
      <w:iCs/>
      <w:color w:val="404040" w:themeColor="text1" w:themeTint="BF"/>
    </w:rPr>
  </w:style>
  <w:style w:type="character" w:customStyle="1" w:styleId="CitationCar">
    <w:name w:val="Citation Car"/>
    <w:basedOn w:val="Policepardfaut"/>
    <w:link w:val="Citation"/>
    <w:uiPriority w:val="29"/>
    <w:rsid w:val="004A11B0"/>
    <w:rPr>
      <w:i/>
      <w:iCs/>
      <w:color w:val="404040" w:themeColor="text1" w:themeTint="BF"/>
    </w:rPr>
  </w:style>
  <w:style w:type="paragraph" w:styleId="Paragraphedeliste">
    <w:name w:val="List Paragraph"/>
    <w:basedOn w:val="Normal"/>
    <w:uiPriority w:val="34"/>
    <w:qFormat/>
    <w:rsid w:val="004A11B0"/>
    <w:pPr>
      <w:ind w:left="720"/>
      <w:contextualSpacing/>
    </w:pPr>
  </w:style>
  <w:style w:type="character" w:styleId="Accentuationintense">
    <w:name w:val="Intense Emphasis"/>
    <w:basedOn w:val="Policepardfaut"/>
    <w:uiPriority w:val="21"/>
    <w:qFormat/>
    <w:rsid w:val="004A11B0"/>
    <w:rPr>
      <w:i/>
      <w:iCs/>
      <w:color w:val="0F4761" w:themeColor="accent1" w:themeShade="BF"/>
    </w:rPr>
  </w:style>
  <w:style w:type="paragraph" w:styleId="Citationintense">
    <w:name w:val="Intense Quote"/>
    <w:basedOn w:val="Normal"/>
    <w:next w:val="Normal"/>
    <w:link w:val="CitationintenseCar"/>
    <w:uiPriority w:val="30"/>
    <w:qFormat/>
    <w:rsid w:val="004A11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4A11B0"/>
    <w:rPr>
      <w:i/>
      <w:iCs/>
      <w:color w:val="0F4761" w:themeColor="accent1" w:themeShade="BF"/>
    </w:rPr>
  </w:style>
  <w:style w:type="character" w:styleId="Rfrenceintense">
    <w:name w:val="Intense Reference"/>
    <w:basedOn w:val="Policepardfaut"/>
    <w:uiPriority w:val="32"/>
    <w:qFormat/>
    <w:rsid w:val="004A11B0"/>
    <w:rPr>
      <w:b/>
      <w:bCs/>
      <w:smallCaps/>
      <w:color w:val="0F4761" w:themeColor="accent1" w:themeShade="BF"/>
      <w:spacing w:val="5"/>
    </w:rPr>
  </w:style>
  <w:style w:type="character" w:styleId="Lienhypertexte">
    <w:name w:val="Hyperlink"/>
    <w:basedOn w:val="Policepardfaut"/>
    <w:uiPriority w:val="99"/>
    <w:unhideWhenUsed/>
    <w:rsid w:val="0045328A"/>
    <w:rPr>
      <w:color w:val="467886" w:themeColor="hyperlink"/>
      <w:u w:val="single"/>
    </w:rPr>
  </w:style>
  <w:style w:type="character" w:styleId="Mentionnonrsolue">
    <w:name w:val="Unresolved Mention"/>
    <w:basedOn w:val="Policepardfaut"/>
    <w:uiPriority w:val="99"/>
    <w:semiHidden/>
    <w:unhideWhenUsed/>
    <w:rsid w:val="0045328A"/>
    <w:rPr>
      <w:color w:val="605E5C"/>
      <w:shd w:val="clear" w:color="auto" w:fill="E1DFDD"/>
    </w:rPr>
  </w:style>
  <w:style w:type="paragraph" w:styleId="En-tte">
    <w:name w:val="header"/>
    <w:basedOn w:val="Normal"/>
    <w:link w:val="En-tteCar"/>
    <w:uiPriority w:val="99"/>
    <w:unhideWhenUsed/>
    <w:rsid w:val="0008541B"/>
    <w:pPr>
      <w:tabs>
        <w:tab w:val="center" w:pos="4252"/>
        <w:tab w:val="right" w:pos="8504"/>
      </w:tabs>
      <w:spacing w:after="0" w:line="240" w:lineRule="auto"/>
    </w:pPr>
  </w:style>
  <w:style w:type="character" w:customStyle="1" w:styleId="En-tteCar">
    <w:name w:val="En-tête Car"/>
    <w:basedOn w:val="Policepardfaut"/>
    <w:link w:val="En-tte"/>
    <w:uiPriority w:val="99"/>
    <w:rsid w:val="0008541B"/>
  </w:style>
  <w:style w:type="paragraph" w:styleId="Pieddepage">
    <w:name w:val="footer"/>
    <w:basedOn w:val="Normal"/>
    <w:link w:val="PieddepageCar"/>
    <w:uiPriority w:val="99"/>
    <w:unhideWhenUsed/>
    <w:rsid w:val="0008541B"/>
    <w:pPr>
      <w:tabs>
        <w:tab w:val="center" w:pos="4252"/>
        <w:tab w:val="right" w:pos="8504"/>
      </w:tabs>
      <w:spacing w:after="0" w:line="240" w:lineRule="auto"/>
    </w:pPr>
  </w:style>
  <w:style w:type="character" w:customStyle="1" w:styleId="PieddepageCar">
    <w:name w:val="Pied de page Car"/>
    <w:basedOn w:val="Policepardfaut"/>
    <w:link w:val="Pieddepage"/>
    <w:uiPriority w:val="99"/>
    <w:rsid w:val="0008541B"/>
  </w:style>
  <w:style w:type="paragraph" w:styleId="Sansinterligne">
    <w:name w:val="No Spacing"/>
    <w:link w:val="SansinterligneCar"/>
    <w:uiPriority w:val="1"/>
    <w:qFormat/>
    <w:rsid w:val="0008541B"/>
    <w:pPr>
      <w:spacing w:after="0" w:line="240" w:lineRule="auto"/>
    </w:pPr>
    <w:rPr>
      <w:rFonts w:eastAsiaTheme="minorEastAsia"/>
      <w:kern w:val="0"/>
      <w:sz w:val="22"/>
      <w:szCs w:val="22"/>
      <w:lang w:eastAsia="fr-FR"/>
      <w14:ligatures w14:val="none"/>
    </w:rPr>
  </w:style>
  <w:style w:type="character" w:customStyle="1" w:styleId="SansinterligneCar">
    <w:name w:val="Sans interligne Car"/>
    <w:basedOn w:val="Policepardfaut"/>
    <w:link w:val="Sansinterligne"/>
    <w:uiPriority w:val="1"/>
    <w:rsid w:val="0008541B"/>
    <w:rPr>
      <w:rFonts w:eastAsiaTheme="minorEastAsia"/>
      <w:kern w:val="0"/>
      <w:sz w:val="22"/>
      <w:szCs w:val="22"/>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jp.cerist.dz/en/article/249388" TargetMode="External"/><Relationship Id="rId13" Type="http://schemas.openxmlformats.org/officeDocument/2006/relationships/hyperlink" Target="https://doi.org/10.1016/j.respol.2019.03.010"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oi.org/10.1007/s11187-019-00234-5" TargetMode="External"/><Relationship Id="rId12" Type="http://schemas.openxmlformats.org/officeDocument/2006/relationships/hyperlink" Target="https://doi.org/10.1016/j.jbusres.2021.09.018" TargetMode="External"/><Relationship Id="rId17" Type="http://schemas.openxmlformats.org/officeDocument/2006/relationships/hyperlink" Target="https://doi.org/10.3390/joitmc6020032" TargetMode="External"/><Relationship Id="rId2" Type="http://schemas.openxmlformats.org/officeDocument/2006/relationships/styles" Target="styles.xml"/><Relationship Id="rId16" Type="http://schemas.openxmlformats.org/officeDocument/2006/relationships/hyperlink" Target="https://doi.org/10.1596/978-1-4648-1457-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sjp.cerist.dz/en/article/228967" TargetMode="External"/><Relationship Id="rId5" Type="http://schemas.openxmlformats.org/officeDocument/2006/relationships/footnotes" Target="footnotes.xml"/><Relationship Id="rId15" Type="http://schemas.openxmlformats.org/officeDocument/2006/relationships/hyperlink" Target="https://doi.org/10.1177/1042258718795336" TargetMode="External"/><Relationship Id="rId10" Type="http://schemas.openxmlformats.org/officeDocument/2006/relationships/hyperlink" Target="https://asjp.cerist.dz/en/article/25800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oi.org/10.25300/MISQ/2013/37.2.08" TargetMode="External"/><Relationship Id="rId14" Type="http://schemas.openxmlformats.org/officeDocument/2006/relationships/hyperlink" Target="https://doi.org/10.1787/bdb9256a-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276</TotalTime>
  <Pages>16</Pages>
  <Words>4204</Words>
  <Characters>28379</Characters>
  <Application>Microsoft Office Word</Application>
  <DocSecurity>0</DocSecurity>
  <Lines>497</Lines>
  <Paragraphs>139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meriem Dh</dc:creator>
  <cp:keywords/>
  <dc:description/>
  <cp:lastModifiedBy>meriem Dh</cp:lastModifiedBy>
  <cp:revision>13</cp:revision>
  <dcterms:created xsi:type="dcterms:W3CDTF">2025-11-23T17:52:00Z</dcterms:created>
  <dcterms:modified xsi:type="dcterms:W3CDTF">2025-11-25T16:45:00Z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1e654e4d-d0d7-4e28-bfad-8a28046f5ad2</vt:lpwstr>
  </property>
</Properties>
</file>